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9F7BC" w14:textId="6968075D" w:rsidR="0039347E" w:rsidRDefault="0039347E" w:rsidP="0039347E">
      <w:pPr>
        <w:tabs>
          <w:tab w:val="center" w:pos="4536"/>
          <w:tab w:val="right" w:pos="9072"/>
        </w:tabs>
        <w:spacing w:before="120"/>
        <w:jc w:val="center"/>
      </w:pPr>
      <w:r>
        <w:rPr>
          <w:noProof/>
          <w:lang w:val="bg-BG" w:eastAsia="bg-BG"/>
        </w:rPr>
        <w:drawing>
          <wp:inline distT="0" distB="0" distL="0" distR="0" wp14:anchorId="06BF9453" wp14:editId="6D0FFE54">
            <wp:extent cx="107569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14983" t="19781" r="15199" b="20583"/>
                    <a:stretch>
                      <a:fillRect/>
                    </a:stretch>
                  </pic:blipFill>
                  <pic:spPr bwMode="auto">
                    <a:xfrm>
                      <a:off x="0" y="0"/>
                      <a:ext cx="1075690" cy="914400"/>
                    </a:xfrm>
                    <a:prstGeom prst="rect">
                      <a:avLst/>
                    </a:prstGeom>
                    <a:noFill/>
                    <a:ln>
                      <a:noFill/>
                    </a:ln>
                  </pic:spPr>
                </pic:pic>
              </a:graphicData>
            </a:graphic>
          </wp:inline>
        </w:drawing>
      </w:r>
    </w:p>
    <w:p w14:paraId="5991E15B" w14:textId="77777777" w:rsidR="0039347E" w:rsidRPr="0039347E" w:rsidRDefault="0039347E" w:rsidP="0039347E">
      <w:pPr>
        <w:spacing w:before="120"/>
        <w:jc w:val="center"/>
        <w:rPr>
          <w:rFonts w:ascii="Times New Roman Bold" w:hAnsi="Times New Roman Bold"/>
          <w:b/>
          <w:spacing w:val="14"/>
          <w:sz w:val="28"/>
          <w:szCs w:val="28"/>
        </w:rPr>
      </w:pPr>
      <w:bookmarkStart w:id="0" w:name="_Toc484691990"/>
      <w:bookmarkStart w:id="1" w:name="_Toc484548938"/>
      <w:r w:rsidRPr="0039347E">
        <w:rPr>
          <w:rFonts w:ascii="Times New Roman Bold" w:hAnsi="Times New Roman Bold"/>
          <w:b/>
          <w:spacing w:val="14"/>
          <w:sz w:val="28"/>
          <w:szCs w:val="28"/>
        </w:rPr>
        <w:t>РЕПУБЛИКА БЪЛГАРИЯ</w:t>
      </w:r>
      <w:bookmarkEnd w:id="0"/>
      <w:bookmarkEnd w:id="1"/>
    </w:p>
    <w:p w14:paraId="4C7F35DA" w14:textId="71227F91" w:rsidR="0039347E" w:rsidRPr="0039347E" w:rsidRDefault="0039347E" w:rsidP="0039347E">
      <w:pPr>
        <w:spacing w:before="80"/>
        <w:jc w:val="center"/>
        <w:rPr>
          <w:rFonts w:ascii="Times New Roman" w:hAnsi="Times New Roman" w:cs="Times New Roman"/>
          <w:b/>
          <w:spacing w:val="14"/>
        </w:rPr>
      </w:pPr>
      <w:bookmarkStart w:id="2" w:name="_Toc484691991"/>
      <w:bookmarkStart w:id="3" w:name="_Toc484548939"/>
      <w:r w:rsidRPr="0039347E">
        <w:rPr>
          <w:rFonts w:ascii="Times New Roman" w:hAnsi="Times New Roman" w:cs="Times New Roman"/>
          <w:b/>
          <w:spacing w:val="14"/>
          <w:sz w:val="28"/>
          <w:szCs w:val="28"/>
          <w:lang w:val="bg-BG"/>
        </w:rPr>
        <w:t>М</w:t>
      </w:r>
      <w:proofErr w:type="spellStart"/>
      <w:r w:rsidRPr="0039347E">
        <w:rPr>
          <w:rFonts w:ascii="Times New Roman" w:hAnsi="Times New Roman" w:cs="Times New Roman"/>
          <w:b/>
          <w:spacing w:val="14"/>
          <w:sz w:val="28"/>
          <w:szCs w:val="28"/>
        </w:rPr>
        <w:t>инистър</w:t>
      </w:r>
      <w:proofErr w:type="spellEnd"/>
      <w:r w:rsidRPr="0039347E">
        <w:rPr>
          <w:rFonts w:ascii="Times New Roman" w:hAnsi="Times New Roman" w:cs="Times New Roman"/>
          <w:b/>
          <w:spacing w:val="14"/>
          <w:sz w:val="28"/>
          <w:szCs w:val="28"/>
        </w:rPr>
        <w:t xml:space="preserve"> </w:t>
      </w:r>
      <w:proofErr w:type="spellStart"/>
      <w:r w:rsidRPr="0039347E">
        <w:rPr>
          <w:rFonts w:ascii="Times New Roman" w:hAnsi="Times New Roman" w:cs="Times New Roman"/>
          <w:b/>
          <w:spacing w:val="14"/>
          <w:sz w:val="28"/>
          <w:szCs w:val="28"/>
        </w:rPr>
        <w:t>на</w:t>
      </w:r>
      <w:proofErr w:type="spellEnd"/>
      <w:r w:rsidRPr="0039347E">
        <w:rPr>
          <w:rFonts w:ascii="Times New Roman" w:hAnsi="Times New Roman" w:cs="Times New Roman"/>
          <w:b/>
          <w:spacing w:val="14"/>
          <w:sz w:val="28"/>
          <w:szCs w:val="28"/>
        </w:rPr>
        <w:t xml:space="preserve"> </w:t>
      </w:r>
      <w:proofErr w:type="spellStart"/>
      <w:r w:rsidRPr="0039347E">
        <w:rPr>
          <w:rFonts w:ascii="Times New Roman" w:hAnsi="Times New Roman" w:cs="Times New Roman"/>
          <w:b/>
          <w:spacing w:val="14"/>
          <w:sz w:val="28"/>
          <w:szCs w:val="28"/>
        </w:rPr>
        <w:t>правосъдието</w:t>
      </w:r>
      <w:bookmarkEnd w:id="2"/>
      <w:bookmarkEnd w:id="3"/>
      <w:proofErr w:type="spellEnd"/>
    </w:p>
    <w:p w14:paraId="7EB2A31C" w14:textId="77777777" w:rsidR="0039347E" w:rsidRDefault="0039347E" w:rsidP="0039347E">
      <w:pPr>
        <w:outlineLvl w:val="0"/>
        <w:rPr>
          <w:rFonts w:ascii="Times New Roman" w:hAnsi="Times New Roman"/>
          <w:lang w:val="bg-BG" w:eastAsia="bg-BG"/>
        </w:rPr>
      </w:pPr>
    </w:p>
    <w:p w14:paraId="4741C536" w14:textId="6532DDB2" w:rsidR="0039347E" w:rsidRDefault="0039347E" w:rsidP="0039347E">
      <w:pPr>
        <w:outlineLvl w:val="0"/>
        <w:rPr>
          <w:rFonts w:ascii="Times New Roman" w:hAnsi="Times New Roman" w:cs="Times New Roman"/>
          <w:b/>
          <w:sz w:val="28"/>
          <w:szCs w:val="28"/>
          <w:lang w:val="bg-BG" w:eastAsia="bg-BG"/>
        </w:rPr>
      </w:pPr>
      <w:r w:rsidRPr="00250F9D">
        <w:rPr>
          <w:rFonts w:ascii="Times New Roman" w:hAnsi="Times New Roman" w:cs="Times New Roman"/>
          <w:b/>
          <w:sz w:val="28"/>
          <w:szCs w:val="28"/>
          <w:lang w:val="bg-BG" w:eastAsia="bg-BG"/>
        </w:rPr>
        <w:t>Рег. №</w:t>
      </w:r>
      <w:r w:rsidR="00250F9D" w:rsidRPr="00250F9D">
        <w:rPr>
          <w:rFonts w:ascii="Times New Roman" w:hAnsi="Times New Roman" w:cs="Times New Roman"/>
          <w:b/>
          <w:sz w:val="28"/>
          <w:szCs w:val="28"/>
          <w:lang w:val="bg-BG" w:eastAsia="bg-BG"/>
        </w:rPr>
        <w:t>…………………..</w:t>
      </w:r>
    </w:p>
    <w:p w14:paraId="6B6FD652" w14:textId="440F0BE3" w:rsidR="00250F9D" w:rsidRDefault="00250F9D" w:rsidP="0039347E">
      <w:pPr>
        <w:outlineLvl w:val="0"/>
        <w:rPr>
          <w:rFonts w:ascii="Times New Roman" w:hAnsi="Times New Roman" w:cs="Times New Roman"/>
          <w:b/>
          <w:sz w:val="28"/>
          <w:szCs w:val="28"/>
          <w:lang w:val="bg-BG" w:eastAsia="bg-BG"/>
        </w:rPr>
      </w:pPr>
    </w:p>
    <w:p w14:paraId="5E489F96" w14:textId="038850E9" w:rsidR="00250F9D" w:rsidRPr="008D29AB" w:rsidRDefault="00250F9D" w:rsidP="008D29AB">
      <w:pPr>
        <w:spacing w:after="0" w:line="240" w:lineRule="auto"/>
        <w:jc w:val="right"/>
        <w:rPr>
          <w:rFonts w:ascii="Times New Roman" w:hAnsi="Times New Roman" w:cs="Times New Roman"/>
          <w:b/>
          <w:sz w:val="28"/>
          <w:szCs w:val="28"/>
          <w:lang w:val="bg-BG" w:eastAsia="bg-BG"/>
        </w:rPr>
      </w:pPr>
      <w:r>
        <w:rPr>
          <w:b/>
          <w:lang w:val="bg-BG" w:eastAsia="bg-BG"/>
        </w:rPr>
        <w:t xml:space="preserve">                                                    </w:t>
      </w:r>
      <w:r w:rsidR="003D44F2">
        <w:rPr>
          <w:b/>
          <w:lang w:val="bg-BG" w:eastAsia="bg-BG"/>
        </w:rPr>
        <w:t xml:space="preserve"> </w:t>
      </w:r>
      <w:r w:rsidRPr="008D29AB">
        <w:rPr>
          <w:rFonts w:ascii="Times New Roman" w:hAnsi="Times New Roman" w:cs="Times New Roman"/>
          <w:b/>
          <w:sz w:val="28"/>
          <w:szCs w:val="28"/>
          <w:lang w:val="bg-BG" w:eastAsia="bg-BG"/>
        </w:rPr>
        <w:t>ДО</w:t>
      </w:r>
    </w:p>
    <w:p w14:paraId="231F23B2" w14:textId="08296BB5" w:rsidR="00250F9D" w:rsidRPr="008D29AB" w:rsidRDefault="00250F9D" w:rsidP="008D29AB">
      <w:pPr>
        <w:spacing w:after="0" w:line="240" w:lineRule="auto"/>
        <w:jc w:val="right"/>
        <w:rPr>
          <w:rFonts w:ascii="Times New Roman" w:hAnsi="Times New Roman" w:cs="Times New Roman"/>
          <w:b/>
          <w:sz w:val="28"/>
          <w:szCs w:val="28"/>
          <w:lang w:val="bg-BG" w:eastAsia="bg-BG"/>
        </w:rPr>
      </w:pPr>
      <w:r w:rsidRPr="008D29AB">
        <w:rPr>
          <w:rFonts w:ascii="Times New Roman" w:hAnsi="Times New Roman" w:cs="Times New Roman"/>
          <w:b/>
          <w:sz w:val="28"/>
          <w:szCs w:val="28"/>
          <w:lang w:val="bg-BG" w:eastAsia="bg-BG"/>
        </w:rPr>
        <w:t xml:space="preserve">                                 </w:t>
      </w:r>
      <w:r w:rsidR="003D44F2" w:rsidRPr="008D29AB">
        <w:rPr>
          <w:rFonts w:ascii="Times New Roman" w:hAnsi="Times New Roman" w:cs="Times New Roman"/>
          <w:b/>
          <w:sz w:val="28"/>
          <w:szCs w:val="28"/>
          <w:lang w:val="bg-BG" w:eastAsia="bg-BG"/>
        </w:rPr>
        <w:t xml:space="preserve">            </w:t>
      </w:r>
      <w:r w:rsidRPr="008D29AB">
        <w:rPr>
          <w:rFonts w:ascii="Times New Roman" w:hAnsi="Times New Roman" w:cs="Times New Roman"/>
          <w:b/>
          <w:sz w:val="28"/>
          <w:szCs w:val="28"/>
          <w:lang w:val="bg-BG" w:eastAsia="bg-BG"/>
        </w:rPr>
        <w:t>Г-Н БОЯН МАГДАЛИНЧЕВ</w:t>
      </w:r>
    </w:p>
    <w:p w14:paraId="7CA93435" w14:textId="6F6953C1" w:rsidR="00250F9D" w:rsidRPr="008D29AB" w:rsidRDefault="003D44F2" w:rsidP="008D29AB">
      <w:pPr>
        <w:spacing w:after="0" w:line="240" w:lineRule="auto"/>
        <w:jc w:val="right"/>
        <w:rPr>
          <w:rFonts w:ascii="Times New Roman" w:hAnsi="Times New Roman" w:cs="Times New Roman"/>
          <w:b/>
          <w:sz w:val="28"/>
          <w:szCs w:val="28"/>
          <w:lang w:val="bg-BG" w:eastAsia="bg-BG"/>
        </w:rPr>
      </w:pPr>
      <w:r w:rsidRPr="008D29AB">
        <w:rPr>
          <w:rFonts w:ascii="Times New Roman" w:hAnsi="Times New Roman" w:cs="Times New Roman"/>
          <w:b/>
          <w:sz w:val="28"/>
          <w:szCs w:val="28"/>
          <w:lang w:val="bg-BG" w:eastAsia="bg-BG"/>
        </w:rPr>
        <w:tab/>
      </w:r>
      <w:r w:rsidRPr="008D29AB">
        <w:rPr>
          <w:rFonts w:ascii="Times New Roman" w:hAnsi="Times New Roman" w:cs="Times New Roman"/>
          <w:b/>
          <w:sz w:val="28"/>
          <w:szCs w:val="28"/>
          <w:lang w:val="bg-BG" w:eastAsia="bg-BG"/>
        </w:rPr>
        <w:tab/>
      </w:r>
      <w:r w:rsidRPr="008D29AB">
        <w:rPr>
          <w:rFonts w:ascii="Times New Roman" w:hAnsi="Times New Roman" w:cs="Times New Roman"/>
          <w:b/>
          <w:sz w:val="28"/>
          <w:szCs w:val="28"/>
          <w:lang w:val="bg-BG" w:eastAsia="bg-BG"/>
        </w:rPr>
        <w:tab/>
      </w:r>
      <w:r w:rsidRPr="008D29AB">
        <w:rPr>
          <w:rFonts w:ascii="Times New Roman" w:hAnsi="Times New Roman" w:cs="Times New Roman"/>
          <w:b/>
          <w:sz w:val="28"/>
          <w:szCs w:val="28"/>
          <w:lang w:val="bg-BG" w:eastAsia="bg-BG"/>
        </w:rPr>
        <w:tab/>
        <w:t xml:space="preserve">        </w:t>
      </w:r>
      <w:r w:rsidR="00250F9D" w:rsidRPr="008D29AB">
        <w:rPr>
          <w:rFonts w:ascii="Times New Roman" w:hAnsi="Times New Roman" w:cs="Times New Roman"/>
          <w:b/>
          <w:sz w:val="28"/>
          <w:szCs w:val="28"/>
          <w:lang w:val="bg-BG" w:eastAsia="bg-BG"/>
        </w:rPr>
        <w:t>ПРЕДСТАВЛЯВАЩ</w:t>
      </w:r>
    </w:p>
    <w:p w14:paraId="0244DF93" w14:textId="11224532" w:rsidR="00250F9D" w:rsidRPr="008D29AB" w:rsidRDefault="00250F9D" w:rsidP="008D29AB">
      <w:pPr>
        <w:spacing w:after="0" w:line="240" w:lineRule="auto"/>
        <w:jc w:val="right"/>
        <w:rPr>
          <w:rFonts w:ascii="Times New Roman" w:hAnsi="Times New Roman" w:cs="Times New Roman"/>
          <w:b/>
          <w:sz w:val="28"/>
          <w:szCs w:val="28"/>
          <w:lang w:val="bg-BG" w:eastAsia="bg-BG"/>
        </w:rPr>
      </w:pPr>
      <w:r w:rsidRPr="008D29AB">
        <w:rPr>
          <w:rFonts w:ascii="Times New Roman" w:hAnsi="Times New Roman" w:cs="Times New Roman"/>
          <w:b/>
          <w:sz w:val="28"/>
          <w:szCs w:val="28"/>
          <w:lang w:val="bg-BG" w:eastAsia="bg-BG"/>
        </w:rPr>
        <w:tab/>
      </w:r>
      <w:r w:rsidR="003D44F2" w:rsidRPr="008D29AB">
        <w:rPr>
          <w:rFonts w:ascii="Times New Roman" w:hAnsi="Times New Roman" w:cs="Times New Roman"/>
          <w:b/>
          <w:sz w:val="28"/>
          <w:szCs w:val="28"/>
          <w:lang w:val="bg-BG" w:eastAsia="bg-BG"/>
        </w:rPr>
        <w:tab/>
      </w:r>
      <w:r w:rsidR="003D44F2" w:rsidRPr="008D29AB">
        <w:rPr>
          <w:rFonts w:ascii="Times New Roman" w:hAnsi="Times New Roman" w:cs="Times New Roman"/>
          <w:b/>
          <w:sz w:val="28"/>
          <w:szCs w:val="28"/>
          <w:lang w:val="bg-BG" w:eastAsia="bg-BG"/>
        </w:rPr>
        <w:tab/>
      </w:r>
      <w:r w:rsidR="003D44F2" w:rsidRPr="008D29AB">
        <w:rPr>
          <w:rFonts w:ascii="Times New Roman" w:hAnsi="Times New Roman" w:cs="Times New Roman"/>
          <w:b/>
          <w:sz w:val="28"/>
          <w:szCs w:val="28"/>
          <w:lang w:val="bg-BG" w:eastAsia="bg-BG"/>
        </w:rPr>
        <w:tab/>
        <w:t xml:space="preserve">        </w:t>
      </w:r>
      <w:r w:rsidRPr="008D29AB">
        <w:rPr>
          <w:rFonts w:ascii="Times New Roman" w:hAnsi="Times New Roman" w:cs="Times New Roman"/>
          <w:b/>
          <w:sz w:val="28"/>
          <w:szCs w:val="28"/>
          <w:lang w:val="bg-BG" w:eastAsia="bg-BG"/>
        </w:rPr>
        <w:t>ВИСШИЯ СЪДЕБЕН СЪВЕТ</w:t>
      </w:r>
    </w:p>
    <w:p w14:paraId="0936E3CA" w14:textId="75C84D0E" w:rsidR="003D44F2" w:rsidRPr="008D29AB" w:rsidRDefault="003D44F2" w:rsidP="008D29AB">
      <w:pPr>
        <w:spacing w:after="0" w:line="240" w:lineRule="auto"/>
        <w:jc w:val="right"/>
        <w:rPr>
          <w:rFonts w:ascii="Times New Roman" w:hAnsi="Times New Roman" w:cs="Times New Roman"/>
          <w:b/>
          <w:sz w:val="28"/>
          <w:szCs w:val="28"/>
          <w:lang w:val="bg-BG" w:eastAsia="bg-BG"/>
        </w:rPr>
      </w:pPr>
      <w:r w:rsidRPr="008D29AB">
        <w:rPr>
          <w:rFonts w:ascii="Times New Roman" w:hAnsi="Times New Roman" w:cs="Times New Roman"/>
          <w:b/>
          <w:sz w:val="28"/>
          <w:szCs w:val="28"/>
          <w:lang w:val="bg-BG" w:eastAsia="bg-BG"/>
        </w:rPr>
        <w:t xml:space="preserve"> </w:t>
      </w:r>
    </w:p>
    <w:p w14:paraId="2041069A" w14:textId="109726A4" w:rsidR="003D44F2" w:rsidRPr="008D29AB" w:rsidRDefault="003D44F2" w:rsidP="008D29AB">
      <w:pPr>
        <w:spacing w:after="0" w:line="240" w:lineRule="auto"/>
        <w:jc w:val="right"/>
        <w:rPr>
          <w:rFonts w:ascii="Times New Roman" w:hAnsi="Times New Roman" w:cs="Times New Roman"/>
          <w:b/>
          <w:sz w:val="28"/>
          <w:szCs w:val="28"/>
          <w:lang w:val="bg-BG" w:eastAsia="bg-BG"/>
        </w:rPr>
      </w:pPr>
      <w:r w:rsidRPr="008D29AB">
        <w:rPr>
          <w:rFonts w:ascii="Times New Roman" w:hAnsi="Times New Roman" w:cs="Times New Roman"/>
          <w:b/>
          <w:sz w:val="28"/>
          <w:szCs w:val="28"/>
          <w:lang w:val="bg-BG" w:eastAsia="bg-BG"/>
        </w:rPr>
        <w:t xml:space="preserve">                                             ДО</w:t>
      </w:r>
    </w:p>
    <w:p w14:paraId="0914FC79" w14:textId="3D480CD7" w:rsidR="003D44F2" w:rsidRPr="008D29AB" w:rsidRDefault="003D44F2" w:rsidP="008D29AB">
      <w:pPr>
        <w:spacing w:after="0" w:line="240" w:lineRule="auto"/>
        <w:jc w:val="right"/>
        <w:rPr>
          <w:rFonts w:ascii="Times New Roman" w:hAnsi="Times New Roman" w:cs="Times New Roman"/>
          <w:b/>
          <w:sz w:val="28"/>
          <w:szCs w:val="28"/>
          <w:lang w:val="bg-BG" w:eastAsia="bg-BG"/>
        </w:rPr>
      </w:pPr>
      <w:r w:rsidRPr="008D29AB">
        <w:rPr>
          <w:rFonts w:ascii="Times New Roman" w:hAnsi="Times New Roman" w:cs="Times New Roman"/>
          <w:b/>
          <w:sz w:val="28"/>
          <w:szCs w:val="28"/>
          <w:lang w:val="bg-BG" w:eastAsia="bg-BG"/>
        </w:rPr>
        <w:t xml:space="preserve">                                             ЧЛЕНОВЕТЕ НА ВИСШИЯ СЪДЕБЕН СЪВЕТ</w:t>
      </w:r>
    </w:p>
    <w:p w14:paraId="2741C9DE" w14:textId="77777777" w:rsidR="00250F9D" w:rsidRPr="008D29AB" w:rsidRDefault="00250F9D" w:rsidP="008D29AB">
      <w:pPr>
        <w:spacing w:after="0" w:line="240" w:lineRule="auto"/>
        <w:jc w:val="right"/>
        <w:rPr>
          <w:rFonts w:ascii="Times New Roman" w:hAnsi="Times New Roman" w:cs="Times New Roman"/>
          <w:b/>
          <w:sz w:val="28"/>
          <w:szCs w:val="28"/>
          <w:lang w:val="bg-BG" w:eastAsia="bg-BG"/>
        </w:rPr>
      </w:pPr>
    </w:p>
    <w:p w14:paraId="09E2B265" w14:textId="292FC9E0" w:rsidR="00250F9D" w:rsidRPr="008D29AB" w:rsidRDefault="00250F9D" w:rsidP="008D29AB">
      <w:pPr>
        <w:spacing w:after="0" w:line="240" w:lineRule="auto"/>
        <w:jc w:val="right"/>
        <w:rPr>
          <w:rFonts w:ascii="Times New Roman" w:eastAsia="Times New Roman" w:hAnsi="Times New Roman" w:cs="Times New Roman"/>
          <w:b/>
          <w:sz w:val="28"/>
          <w:szCs w:val="28"/>
          <w:lang w:eastAsia="bg-BG"/>
        </w:rPr>
      </w:pPr>
      <w:r w:rsidRPr="008D29AB">
        <w:rPr>
          <w:rFonts w:ascii="Times New Roman" w:eastAsia="Times New Roman" w:hAnsi="Times New Roman" w:cs="Times New Roman"/>
          <w:b/>
          <w:sz w:val="28"/>
          <w:szCs w:val="28"/>
          <w:lang w:val="bg-BG" w:eastAsia="bg-BG"/>
        </w:rPr>
        <w:t xml:space="preserve">                       </w:t>
      </w:r>
      <w:r w:rsidR="003D44F2" w:rsidRPr="008D29AB">
        <w:rPr>
          <w:rFonts w:ascii="Times New Roman" w:eastAsia="Times New Roman" w:hAnsi="Times New Roman" w:cs="Times New Roman"/>
          <w:b/>
          <w:sz w:val="28"/>
          <w:szCs w:val="28"/>
          <w:lang w:val="bg-BG" w:eastAsia="bg-BG"/>
        </w:rPr>
        <w:t xml:space="preserve">                      </w:t>
      </w:r>
      <w:r w:rsidRPr="008D29AB">
        <w:rPr>
          <w:rFonts w:ascii="Times New Roman" w:eastAsia="Times New Roman" w:hAnsi="Times New Roman" w:cs="Times New Roman"/>
          <w:b/>
          <w:sz w:val="28"/>
          <w:szCs w:val="28"/>
          <w:lang w:val="bg-BG" w:eastAsia="bg-BG"/>
        </w:rPr>
        <w:t>КОПИЕ:</w:t>
      </w:r>
      <w:r w:rsidRPr="008D29AB">
        <w:rPr>
          <w:rFonts w:ascii="Times New Roman" w:eastAsia="Times New Roman" w:hAnsi="Times New Roman" w:cs="Times New Roman"/>
          <w:b/>
          <w:sz w:val="28"/>
          <w:szCs w:val="28"/>
          <w:lang w:val="bg-BG" w:eastAsia="bg-BG"/>
        </w:rPr>
        <w:br/>
        <w:t xml:space="preserve">                                             </w:t>
      </w:r>
      <w:r w:rsidRPr="008D29AB">
        <w:rPr>
          <w:rFonts w:ascii="Times New Roman" w:eastAsia="Times New Roman" w:hAnsi="Times New Roman" w:cs="Times New Roman"/>
          <w:b/>
          <w:sz w:val="28"/>
          <w:szCs w:val="28"/>
          <w:lang w:eastAsia="bg-BG"/>
        </w:rPr>
        <w:t>ДО</w:t>
      </w:r>
    </w:p>
    <w:p w14:paraId="58E28556" w14:textId="29605923" w:rsidR="00250F9D" w:rsidRPr="008D29AB" w:rsidRDefault="00250F9D" w:rsidP="008D29AB">
      <w:pPr>
        <w:spacing w:after="0" w:line="240" w:lineRule="auto"/>
        <w:jc w:val="right"/>
        <w:rPr>
          <w:rFonts w:ascii="Times New Roman" w:eastAsia="Times New Roman" w:hAnsi="Times New Roman" w:cs="Times New Roman"/>
          <w:b/>
          <w:sz w:val="28"/>
          <w:szCs w:val="28"/>
          <w:lang w:eastAsia="bg-BG"/>
        </w:rPr>
      </w:pPr>
      <w:r w:rsidRPr="008D29AB">
        <w:rPr>
          <w:rFonts w:ascii="Times New Roman" w:eastAsia="Times New Roman" w:hAnsi="Times New Roman" w:cs="Times New Roman"/>
          <w:b/>
          <w:sz w:val="28"/>
          <w:szCs w:val="28"/>
          <w:lang w:eastAsia="bg-BG"/>
        </w:rPr>
        <w:t xml:space="preserve">                                             Г-Н ТИХОМИР ДИМИТРОВ</w:t>
      </w:r>
    </w:p>
    <w:p w14:paraId="05221A60" w14:textId="7048677B" w:rsidR="00250F9D" w:rsidRPr="008D29AB" w:rsidRDefault="00250F9D" w:rsidP="008D29AB">
      <w:pPr>
        <w:spacing w:after="0" w:line="240" w:lineRule="auto"/>
        <w:jc w:val="right"/>
        <w:rPr>
          <w:rFonts w:ascii="Times New Roman" w:eastAsia="Times New Roman" w:hAnsi="Times New Roman" w:cs="Times New Roman"/>
          <w:b/>
          <w:sz w:val="28"/>
          <w:szCs w:val="28"/>
          <w:lang w:eastAsia="bg-BG"/>
        </w:rPr>
      </w:pPr>
      <w:r w:rsidRPr="008D29AB">
        <w:rPr>
          <w:rFonts w:ascii="Times New Roman" w:eastAsia="Times New Roman" w:hAnsi="Times New Roman" w:cs="Times New Roman"/>
          <w:b/>
          <w:sz w:val="28"/>
          <w:szCs w:val="28"/>
          <w:lang w:eastAsia="bg-BG"/>
        </w:rPr>
        <w:t xml:space="preserve">                                             ГЛАВЕН СЕКРЕТАР</w:t>
      </w:r>
    </w:p>
    <w:p w14:paraId="085A7818" w14:textId="24B6DCBC" w:rsidR="00250F9D" w:rsidRPr="008D29AB" w:rsidRDefault="00250F9D" w:rsidP="008D29AB">
      <w:pPr>
        <w:spacing w:after="0" w:line="240" w:lineRule="auto"/>
        <w:jc w:val="right"/>
        <w:rPr>
          <w:rFonts w:ascii="Times New Roman" w:eastAsia="Times New Roman" w:hAnsi="Times New Roman" w:cs="Times New Roman"/>
          <w:b/>
          <w:sz w:val="28"/>
          <w:szCs w:val="28"/>
          <w:lang w:eastAsia="bg-BG"/>
        </w:rPr>
      </w:pPr>
      <w:r w:rsidRPr="008D29AB">
        <w:rPr>
          <w:rFonts w:ascii="Times New Roman" w:eastAsia="Times New Roman" w:hAnsi="Times New Roman" w:cs="Times New Roman"/>
          <w:b/>
          <w:sz w:val="28"/>
          <w:szCs w:val="28"/>
          <w:lang w:eastAsia="bg-BG"/>
        </w:rPr>
        <w:t xml:space="preserve">                                             НА ВИСШИЯ СЪДЕБЕН СЪВЕТ</w:t>
      </w:r>
    </w:p>
    <w:p w14:paraId="1047E46D" w14:textId="77777777" w:rsidR="00250F9D" w:rsidRPr="008D29AB" w:rsidRDefault="00250F9D" w:rsidP="0039347E">
      <w:pPr>
        <w:outlineLvl w:val="0"/>
        <w:rPr>
          <w:rFonts w:ascii="Times New Roman" w:hAnsi="Times New Roman" w:cs="Times New Roman"/>
          <w:b/>
          <w:sz w:val="28"/>
          <w:szCs w:val="28"/>
          <w:lang w:val="bg-BG" w:eastAsia="bg-BG"/>
        </w:rPr>
      </w:pPr>
    </w:p>
    <w:p w14:paraId="621492BB" w14:textId="4C98DD11" w:rsidR="0012307F" w:rsidRPr="008D29AB" w:rsidRDefault="0012307F" w:rsidP="00250F9D">
      <w:pPr>
        <w:jc w:val="both"/>
        <w:rPr>
          <w:rFonts w:ascii="Times New Roman" w:hAnsi="Times New Roman" w:cs="Times New Roman"/>
          <w:sz w:val="28"/>
          <w:szCs w:val="28"/>
        </w:rPr>
      </w:pPr>
    </w:p>
    <w:p w14:paraId="1F65A786" w14:textId="7C118468" w:rsidR="0039347E" w:rsidRPr="008D29AB" w:rsidRDefault="00250F9D" w:rsidP="00250F9D">
      <w:pPr>
        <w:ind w:firstLine="720"/>
        <w:jc w:val="both"/>
        <w:rPr>
          <w:rFonts w:ascii="Times New Roman" w:hAnsi="Times New Roman" w:cs="Times New Roman"/>
          <w:b/>
          <w:bCs/>
          <w:sz w:val="28"/>
          <w:szCs w:val="28"/>
          <w:lang w:val="bg-BG"/>
        </w:rPr>
      </w:pPr>
      <w:r w:rsidRPr="008D29AB">
        <w:rPr>
          <w:rFonts w:ascii="Times New Roman" w:hAnsi="Times New Roman" w:cs="Times New Roman"/>
          <w:b/>
          <w:sz w:val="28"/>
          <w:szCs w:val="28"/>
          <w:lang w:val="bg-BG"/>
        </w:rPr>
        <w:t>ОТНОСНО:</w:t>
      </w:r>
      <w:r w:rsidRPr="008D29AB">
        <w:rPr>
          <w:rFonts w:ascii="Times New Roman" w:hAnsi="Times New Roman" w:cs="Times New Roman"/>
          <w:sz w:val="28"/>
          <w:szCs w:val="28"/>
          <w:lang w:val="bg-BG"/>
        </w:rPr>
        <w:t xml:space="preserve"> </w:t>
      </w:r>
      <w:r w:rsidRPr="008D29AB">
        <w:rPr>
          <w:rFonts w:ascii="Times New Roman" w:hAnsi="Times New Roman" w:cs="Times New Roman"/>
          <w:b/>
          <w:bCs/>
          <w:sz w:val="28"/>
          <w:szCs w:val="28"/>
          <w:lang w:val="bg-BG"/>
        </w:rPr>
        <w:t>Свикване на заседание на пленума на Висшия съдебен съвет на 26.02.2026 г. (четвъртък) от 09.30 часа.</w:t>
      </w:r>
    </w:p>
    <w:p w14:paraId="47118C3B" w14:textId="77777777" w:rsidR="00250F9D" w:rsidRPr="008D29AB" w:rsidRDefault="00250F9D" w:rsidP="00250F9D">
      <w:pPr>
        <w:ind w:firstLine="720"/>
        <w:jc w:val="both"/>
        <w:rPr>
          <w:rFonts w:ascii="Times New Roman" w:hAnsi="Times New Roman" w:cs="Times New Roman"/>
          <w:sz w:val="28"/>
          <w:szCs w:val="28"/>
          <w:lang w:val="bg-BG"/>
        </w:rPr>
      </w:pPr>
    </w:p>
    <w:p w14:paraId="73B40E0E" w14:textId="4800686D" w:rsidR="003D44F2" w:rsidRPr="008D29AB" w:rsidRDefault="003D44F2" w:rsidP="00250F9D">
      <w:pPr>
        <w:ind w:firstLine="720"/>
        <w:jc w:val="both"/>
        <w:rPr>
          <w:rFonts w:ascii="Times New Roman" w:hAnsi="Times New Roman" w:cs="Times New Roman"/>
          <w:b/>
          <w:bCs/>
          <w:sz w:val="28"/>
          <w:szCs w:val="28"/>
          <w:lang w:val="bg-BG"/>
        </w:rPr>
      </w:pPr>
      <w:r w:rsidRPr="008D29AB">
        <w:rPr>
          <w:rFonts w:ascii="Times New Roman" w:hAnsi="Times New Roman" w:cs="Times New Roman"/>
          <w:b/>
          <w:bCs/>
          <w:sz w:val="28"/>
          <w:szCs w:val="28"/>
          <w:lang w:val="bg-BG"/>
        </w:rPr>
        <w:t>УВАЖАЕМИ ГОСПОДИН МАГДАЛИНЧЕВ,</w:t>
      </w:r>
    </w:p>
    <w:p w14:paraId="305613AE" w14:textId="6A3E50F1" w:rsidR="0012307F" w:rsidRPr="008D29AB" w:rsidRDefault="0012307F" w:rsidP="00250F9D">
      <w:pPr>
        <w:ind w:firstLine="720"/>
        <w:jc w:val="both"/>
        <w:rPr>
          <w:rFonts w:ascii="Times New Roman" w:hAnsi="Times New Roman" w:cs="Times New Roman"/>
          <w:b/>
          <w:bCs/>
          <w:sz w:val="28"/>
          <w:szCs w:val="28"/>
          <w:lang w:val="bg-BG"/>
        </w:rPr>
      </w:pPr>
      <w:r w:rsidRPr="008D29AB">
        <w:rPr>
          <w:rFonts w:ascii="Times New Roman" w:hAnsi="Times New Roman" w:cs="Times New Roman"/>
          <w:b/>
          <w:bCs/>
          <w:sz w:val="28"/>
          <w:szCs w:val="28"/>
          <w:lang w:val="bg-BG"/>
        </w:rPr>
        <w:t>УВАЖАЕМИ ЧЛЕНОВЕ НА ВИСШИЯ СЪДЕБЕН СЪВЕТ,</w:t>
      </w:r>
    </w:p>
    <w:p w14:paraId="2F71E487" w14:textId="77777777" w:rsidR="0012307F" w:rsidRPr="008D29AB" w:rsidRDefault="0012307F" w:rsidP="00250F9D">
      <w:pPr>
        <w:jc w:val="both"/>
        <w:rPr>
          <w:rFonts w:ascii="Times New Roman" w:hAnsi="Times New Roman" w:cs="Times New Roman"/>
          <w:b/>
          <w:bCs/>
          <w:sz w:val="28"/>
          <w:szCs w:val="28"/>
          <w:lang w:val="bg-BG"/>
        </w:rPr>
      </w:pPr>
    </w:p>
    <w:p w14:paraId="3E92AA71" w14:textId="77777777" w:rsidR="00517ED9" w:rsidRDefault="0068712E" w:rsidP="00250F9D">
      <w:pPr>
        <w:ind w:firstLine="720"/>
        <w:jc w:val="both"/>
        <w:rPr>
          <w:rFonts w:ascii="Times New Roman" w:eastAsia="Aptos" w:hAnsi="Times New Roman" w:cs="Times New Roman"/>
          <w:sz w:val="28"/>
          <w:szCs w:val="28"/>
          <w:lang w:val="bg-BG"/>
        </w:rPr>
      </w:pPr>
      <w:r w:rsidRPr="008D29AB">
        <w:rPr>
          <w:rFonts w:ascii="Times New Roman" w:eastAsia="Aptos" w:hAnsi="Times New Roman" w:cs="Times New Roman"/>
          <w:sz w:val="28"/>
          <w:szCs w:val="28"/>
          <w:lang w:val="bg-BG"/>
        </w:rPr>
        <w:t>След 21.07.2025 г. Република България няма легитимен главен прокурор – нито титуляр на длъжността, нито изпълняващ функциите.</w:t>
      </w:r>
      <w:r w:rsidR="001055A6" w:rsidRPr="008D29AB">
        <w:rPr>
          <w:rFonts w:ascii="Times New Roman" w:hAnsi="Times New Roman" w:cs="Times New Roman"/>
          <w:sz w:val="28"/>
          <w:szCs w:val="28"/>
        </w:rPr>
        <w:t xml:space="preserve"> </w:t>
      </w:r>
      <w:r w:rsidRPr="008D29AB">
        <w:rPr>
          <w:rFonts w:ascii="Times New Roman" w:eastAsia="Aptos" w:hAnsi="Times New Roman" w:cs="Times New Roman"/>
          <w:sz w:val="28"/>
          <w:szCs w:val="28"/>
          <w:lang w:val="bg-BG"/>
        </w:rPr>
        <w:t xml:space="preserve">Това е становището на </w:t>
      </w:r>
    </w:p>
    <w:p w14:paraId="1FFDF721" w14:textId="6CFE81A8" w:rsidR="00517ED9" w:rsidRDefault="00517ED9" w:rsidP="00517ED9">
      <w:pPr>
        <w:jc w:val="center"/>
        <w:rPr>
          <w:rFonts w:ascii="Times New Roman" w:eastAsia="Aptos" w:hAnsi="Times New Roman" w:cs="Times New Roman"/>
          <w:sz w:val="28"/>
          <w:szCs w:val="28"/>
          <w:lang w:val="bg-BG"/>
        </w:rPr>
      </w:pPr>
      <w:r>
        <w:rPr>
          <w:rFonts w:ascii="Times New Roman" w:eastAsia="Aptos" w:hAnsi="Times New Roman" w:cs="Times New Roman"/>
          <w:sz w:val="28"/>
          <w:szCs w:val="28"/>
          <w:lang w:val="bg-BG"/>
        </w:rPr>
        <w:lastRenderedPageBreak/>
        <w:t>2</w:t>
      </w:r>
    </w:p>
    <w:p w14:paraId="2CE7735C" w14:textId="1BA18F2A" w:rsidR="0068712E" w:rsidRPr="008D29AB" w:rsidRDefault="0068712E" w:rsidP="00517ED9">
      <w:pPr>
        <w:jc w:val="both"/>
        <w:rPr>
          <w:rFonts w:ascii="Times New Roman" w:eastAsia="Aptos" w:hAnsi="Times New Roman" w:cs="Times New Roman"/>
          <w:sz w:val="28"/>
          <w:szCs w:val="28"/>
          <w:lang w:val="bg-BG"/>
        </w:rPr>
      </w:pPr>
      <w:r w:rsidRPr="008D29AB">
        <w:rPr>
          <w:rFonts w:ascii="Times New Roman" w:eastAsia="Aptos" w:hAnsi="Times New Roman" w:cs="Times New Roman"/>
          <w:sz w:val="28"/>
          <w:szCs w:val="28"/>
          <w:lang w:val="bg-BG"/>
        </w:rPr>
        <w:t xml:space="preserve">върховната съдебна инстанция по наказателни дела, </w:t>
      </w:r>
      <w:r w:rsidR="002252AD">
        <w:rPr>
          <w:rFonts w:ascii="Times New Roman" w:eastAsia="Aptos" w:hAnsi="Times New Roman" w:cs="Times New Roman"/>
          <w:sz w:val="28"/>
          <w:szCs w:val="28"/>
          <w:lang w:val="bg-BG"/>
        </w:rPr>
        <w:t>според</w:t>
      </w:r>
      <w:r w:rsidRPr="008D29AB">
        <w:rPr>
          <w:rFonts w:ascii="Times New Roman" w:eastAsia="Aptos" w:hAnsi="Times New Roman" w:cs="Times New Roman"/>
          <w:sz w:val="28"/>
          <w:szCs w:val="28"/>
          <w:lang w:val="bg-BG"/>
        </w:rPr>
        <w:t xml:space="preserve"> което върховните съдии третират актовете на заявяващия се като „</w:t>
      </w:r>
      <w:proofErr w:type="spellStart"/>
      <w:r w:rsidRPr="008D29AB">
        <w:rPr>
          <w:rFonts w:ascii="Times New Roman" w:eastAsia="Aptos" w:hAnsi="Times New Roman" w:cs="Times New Roman"/>
          <w:sz w:val="28"/>
          <w:szCs w:val="28"/>
          <w:lang w:val="bg-BG"/>
        </w:rPr>
        <w:t>и.ф</w:t>
      </w:r>
      <w:proofErr w:type="spellEnd"/>
      <w:r w:rsidRPr="008D29AB">
        <w:rPr>
          <w:rFonts w:ascii="Times New Roman" w:eastAsia="Aptos" w:hAnsi="Times New Roman" w:cs="Times New Roman"/>
          <w:sz w:val="28"/>
          <w:szCs w:val="28"/>
          <w:lang w:val="bg-BG"/>
        </w:rPr>
        <w:t xml:space="preserve">. главен прокурор“ Борислав Сарафов като </w:t>
      </w:r>
      <w:proofErr w:type="spellStart"/>
      <w:r w:rsidRPr="008D29AB">
        <w:rPr>
          <w:rFonts w:ascii="Times New Roman" w:eastAsia="Aptos" w:hAnsi="Times New Roman" w:cs="Times New Roman"/>
          <w:sz w:val="28"/>
          <w:szCs w:val="28"/>
          <w:lang w:val="bg-BG"/>
        </w:rPr>
        <w:t>непораждащи</w:t>
      </w:r>
      <w:proofErr w:type="spellEnd"/>
      <w:r w:rsidRPr="008D29AB">
        <w:rPr>
          <w:rFonts w:ascii="Times New Roman" w:eastAsia="Aptos" w:hAnsi="Times New Roman" w:cs="Times New Roman"/>
          <w:sz w:val="28"/>
          <w:szCs w:val="28"/>
          <w:lang w:val="bg-BG"/>
        </w:rPr>
        <w:t xml:space="preserve"> предвидените правни последици за акт на главен прокурор.</w:t>
      </w:r>
      <w:r w:rsidR="001055A6" w:rsidRPr="008D29AB">
        <w:rPr>
          <w:rFonts w:ascii="Times New Roman" w:hAnsi="Times New Roman" w:cs="Times New Roman"/>
          <w:sz w:val="28"/>
          <w:szCs w:val="28"/>
        </w:rPr>
        <w:t xml:space="preserve"> </w:t>
      </w:r>
      <w:r w:rsidR="001055A6" w:rsidRPr="008D29AB">
        <w:rPr>
          <w:rFonts w:ascii="Times New Roman" w:hAnsi="Times New Roman" w:cs="Times New Roman"/>
          <w:sz w:val="28"/>
          <w:szCs w:val="28"/>
          <w:lang w:val="bg-BG"/>
        </w:rPr>
        <w:t xml:space="preserve">Становището е съобразено с </w:t>
      </w:r>
      <w:r w:rsidR="001055A6" w:rsidRPr="008D29AB">
        <w:rPr>
          <w:rFonts w:ascii="Times New Roman" w:eastAsia="Aptos" w:hAnsi="Times New Roman" w:cs="Times New Roman"/>
          <w:sz w:val="28"/>
          <w:szCs w:val="28"/>
          <w:lang w:val="bg-BG"/>
        </w:rPr>
        <w:t xml:space="preserve">ясната воля и легитимна цел на законодателя да ограничи временното изпълняване на функциите на главен прокурор до шест месеца след влизането в сила на промените в Закона за съдебната власт - чл. 173, ал. 15.  </w:t>
      </w:r>
    </w:p>
    <w:p w14:paraId="070292C6" w14:textId="18DAF0D3" w:rsidR="0012307F" w:rsidRPr="008D29AB" w:rsidRDefault="0068712E" w:rsidP="0068712E">
      <w:pPr>
        <w:ind w:firstLine="720"/>
        <w:jc w:val="both"/>
        <w:rPr>
          <w:rFonts w:ascii="Times New Roman" w:eastAsia="Aptos" w:hAnsi="Times New Roman" w:cs="Times New Roman"/>
          <w:i/>
          <w:iCs/>
          <w:sz w:val="28"/>
          <w:szCs w:val="28"/>
          <w:lang w:val="bg-BG"/>
        </w:rPr>
      </w:pPr>
      <w:r w:rsidRPr="008D29AB">
        <w:rPr>
          <w:rFonts w:ascii="Times New Roman" w:eastAsia="Aptos" w:hAnsi="Times New Roman" w:cs="Times New Roman"/>
          <w:sz w:val="28"/>
          <w:szCs w:val="28"/>
          <w:lang w:val="bg-BG"/>
        </w:rPr>
        <w:t>Според публикувана вече преди повече от четири месеца, на 02.10.2025 г., позиция на Интернет страницата на Върховния касационен съд (ВКС)</w:t>
      </w:r>
      <w:r w:rsidR="0044344E">
        <w:rPr>
          <w:rStyle w:val="FootnoteReference"/>
          <w:rFonts w:ascii="Times New Roman" w:eastAsia="Aptos" w:hAnsi="Times New Roman" w:cs="Times New Roman"/>
          <w:sz w:val="28"/>
          <w:szCs w:val="28"/>
          <w:lang w:val="bg-BG"/>
        </w:rPr>
        <w:footnoteReference w:id="1"/>
      </w:r>
      <w:r w:rsidRPr="008D29AB">
        <w:rPr>
          <w:rFonts w:ascii="Times New Roman" w:eastAsia="Aptos" w:hAnsi="Times New Roman" w:cs="Times New Roman"/>
          <w:sz w:val="28"/>
          <w:szCs w:val="28"/>
          <w:lang w:val="bg-BG"/>
        </w:rPr>
        <w:t>: „Според Наказателната колегия на ВКС правомощията на и. ф. главен прокурор се прекратяват по силата на чл. 173, ал. 15 от ЗСВ след изтичане на шестмесечния срок от влизане в сила на тази разпоредба, поради което искане за възобновяване на наказателно дело, подадено от и. ф. главен прокурор след 21.07.2025 г., не съставлява валидно сезиране.“</w:t>
      </w:r>
    </w:p>
    <w:p w14:paraId="566862F2" w14:textId="77777777" w:rsidR="00517ED9" w:rsidRDefault="00A52655" w:rsidP="0045090B">
      <w:pPr>
        <w:ind w:firstLine="720"/>
        <w:jc w:val="both"/>
        <w:rPr>
          <w:rFonts w:ascii="Times New Roman" w:eastAsia="Aptos" w:hAnsi="Times New Roman" w:cs="Times New Roman"/>
          <w:sz w:val="28"/>
          <w:szCs w:val="28"/>
          <w:lang w:val="bg-BG"/>
        </w:rPr>
      </w:pPr>
      <w:r w:rsidRPr="008D29AB">
        <w:rPr>
          <w:rFonts w:ascii="Times New Roman" w:eastAsia="Aptos" w:hAnsi="Times New Roman" w:cs="Times New Roman"/>
          <w:sz w:val="28"/>
          <w:szCs w:val="28"/>
          <w:lang w:val="bg-BG"/>
        </w:rPr>
        <w:t>В този смисъл са налице множество съдебни актове на ВКС и апелативните съдилища</w:t>
      </w:r>
      <w:r w:rsidR="00437AA4" w:rsidRPr="008D29AB">
        <w:rPr>
          <w:rFonts w:ascii="Times New Roman" w:eastAsia="Aptos" w:hAnsi="Times New Roman" w:cs="Times New Roman"/>
          <w:sz w:val="28"/>
          <w:szCs w:val="28"/>
          <w:lang w:val="bg-BG"/>
        </w:rPr>
        <w:t xml:space="preserve"> (значително преобладаващият брой съдебни актове поддържат именно тази теза, обратната е застъпвана в много по-малко произнасяния на апелативни съдилища)</w:t>
      </w:r>
      <w:r w:rsidRPr="008D29AB">
        <w:rPr>
          <w:rFonts w:ascii="Times New Roman" w:eastAsia="Aptos" w:hAnsi="Times New Roman" w:cs="Times New Roman"/>
          <w:sz w:val="28"/>
          <w:szCs w:val="28"/>
          <w:lang w:val="bg-BG"/>
        </w:rPr>
        <w:t>,</w:t>
      </w:r>
      <w:r w:rsidR="00437AA4" w:rsidRPr="008D29AB">
        <w:rPr>
          <w:rFonts w:ascii="Times New Roman" w:eastAsia="Aptos" w:hAnsi="Times New Roman" w:cs="Times New Roman"/>
          <w:sz w:val="28"/>
          <w:szCs w:val="28"/>
          <w:lang w:val="bg-BG"/>
        </w:rPr>
        <w:t xml:space="preserve"> като: </w:t>
      </w:r>
      <w:r w:rsidR="003D44F2" w:rsidRPr="008D29AB">
        <w:rPr>
          <w:rFonts w:ascii="Times New Roman" w:eastAsia="Aptos" w:hAnsi="Times New Roman" w:cs="Times New Roman"/>
          <w:sz w:val="28"/>
          <w:szCs w:val="28"/>
          <w:lang w:val="bg-BG"/>
        </w:rPr>
        <w:t>решение № 485 от 12.11.2025 г. по НДВ № 764/2025 г., ВКС,</w:t>
      </w:r>
      <w:r w:rsidR="003D44F2" w:rsidRPr="008D29AB">
        <w:rPr>
          <w:rFonts w:ascii="Times New Roman" w:eastAsia="Aptos" w:hAnsi="Times New Roman" w:cs="Times New Roman"/>
          <w:sz w:val="28"/>
          <w:szCs w:val="28"/>
        </w:rPr>
        <w:t xml:space="preserve"> </w:t>
      </w:r>
      <w:r w:rsidR="0014405E" w:rsidRPr="008D29AB">
        <w:rPr>
          <w:rFonts w:ascii="Times New Roman" w:eastAsia="Aptos" w:hAnsi="Times New Roman" w:cs="Times New Roman"/>
          <w:sz w:val="28"/>
          <w:szCs w:val="28"/>
        </w:rPr>
        <w:t>I</w:t>
      </w:r>
      <w:r w:rsidR="003D44F2" w:rsidRPr="008D29AB">
        <w:rPr>
          <w:rFonts w:ascii="Times New Roman" w:eastAsia="Aptos" w:hAnsi="Times New Roman" w:cs="Times New Roman"/>
          <w:sz w:val="28"/>
          <w:szCs w:val="28"/>
          <w:lang w:val="bg-BG"/>
        </w:rPr>
        <w:t xml:space="preserve"> </w:t>
      </w:r>
      <w:proofErr w:type="spellStart"/>
      <w:r w:rsidR="003D44F2" w:rsidRPr="008D29AB">
        <w:rPr>
          <w:rFonts w:ascii="Times New Roman" w:eastAsia="Aptos" w:hAnsi="Times New Roman" w:cs="Times New Roman"/>
          <w:sz w:val="28"/>
          <w:szCs w:val="28"/>
          <w:lang w:val="bg-BG"/>
        </w:rPr>
        <w:t>н.о</w:t>
      </w:r>
      <w:proofErr w:type="spellEnd"/>
      <w:r w:rsidR="003D44F2" w:rsidRPr="008D29AB">
        <w:rPr>
          <w:rFonts w:ascii="Times New Roman" w:eastAsia="Aptos" w:hAnsi="Times New Roman" w:cs="Times New Roman"/>
          <w:sz w:val="28"/>
          <w:szCs w:val="28"/>
          <w:lang w:val="bg-BG"/>
        </w:rPr>
        <w:t>.; определение № 917 от 6.10.2025 г. по НДВ № 1162/2025 г. на Апелативен съд – София; решение № 325 от 13.10.2025 г. по НДВ № 999/2025 г. на Апелативен съд – София</w:t>
      </w:r>
      <w:r w:rsidR="00264172" w:rsidRPr="008D29AB">
        <w:rPr>
          <w:rFonts w:ascii="Times New Roman" w:eastAsia="Aptos" w:hAnsi="Times New Roman" w:cs="Times New Roman"/>
          <w:sz w:val="28"/>
          <w:szCs w:val="28"/>
          <w:lang w:val="bg-BG"/>
        </w:rPr>
        <w:t xml:space="preserve"> </w:t>
      </w:r>
      <w:r w:rsidR="00264172" w:rsidRPr="008D29AB">
        <w:rPr>
          <w:rFonts w:ascii="Times New Roman" w:eastAsia="Aptos" w:hAnsi="Times New Roman" w:cs="Times New Roman"/>
          <w:sz w:val="28"/>
          <w:szCs w:val="28"/>
        </w:rPr>
        <w:t>(</w:t>
      </w:r>
      <w:r w:rsidR="00264172" w:rsidRPr="008D29AB">
        <w:rPr>
          <w:rFonts w:ascii="Times New Roman" w:eastAsia="Aptos" w:hAnsi="Times New Roman" w:cs="Times New Roman"/>
          <w:sz w:val="28"/>
          <w:szCs w:val="28"/>
          <w:lang w:val="bg-BG"/>
        </w:rPr>
        <w:t xml:space="preserve">в </w:t>
      </w:r>
      <w:proofErr w:type="spellStart"/>
      <w:r w:rsidR="00264172" w:rsidRPr="008D29AB">
        <w:rPr>
          <w:rFonts w:ascii="Times New Roman" w:eastAsia="Aptos" w:hAnsi="Times New Roman" w:cs="Times New Roman"/>
          <w:sz w:val="28"/>
          <w:szCs w:val="28"/>
          <w:lang w:val="bg-BG"/>
        </w:rPr>
        <w:t>мотивната</w:t>
      </w:r>
      <w:proofErr w:type="spellEnd"/>
      <w:r w:rsidR="00264172" w:rsidRPr="008D29AB">
        <w:rPr>
          <w:rFonts w:ascii="Times New Roman" w:eastAsia="Aptos" w:hAnsi="Times New Roman" w:cs="Times New Roman"/>
          <w:sz w:val="28"/>
          <w:szCs w:val="28"/>
          <w:lang w:val="bg-BG"/>
        </w:rPr>
        <w:t xml:space="preserve"> част</w:t>
      </w:r>
      <w:r w:rsidR="00264172" w:rsidRPr="008D29AB">
        <w:rPr>
          <w:rFonts w:ascii="Times New Roman" w:eastAsia="Aptos" w:hAnsi="Times New Roman" w:cs="Times New Roman"/>
          <w:sz w:val="28"/>
          <w:szCs w:val="28"/>
        </w:rPr>
        <w:t>)</w:t>
      </w:r>
      <w:r w:rsidR="003D44F2" w:rsidRPr="008D29AB">
        <w:rPr>
          <w:rFonts w:ascii="Times New Roman" w:eastAsia="Aptos" w:hAnsi="Times New Roman" w:cs="Times New Roman"/>
          <w:sz w:val="28"/>
          <w:szCs w:val="28"/>
          <w:lang w:val="bg-BG"/>
        </w:rPr>
        <w:t>; решение</w:t>
      </w:r>
      <w:r w:rsidR="00E41B6C" w:rsidRPr="008D29AB">
        <w:rPr>
          <w:rFonts w:ascii="Times New Roman" w:eastAsia="Aptos" w:hAnsi="Times New Roman" w:cs="Times New Roman"/>
          <w:sz w:val="28"/>
          <w:szCs w:val="28"/>
          <w:lang w:val="bg-BG"/>
        </w:rPr>
        <w:t xml:space="preserve"> № </w:t>
      </w:r>
      <w:r w:rsidR="003D44F2" w:rsidRPr="008D29AB">
        <w:rPr>
          <w:rFonts w:ascii="Times New Roman" w:eastAsia="Aptos" w:hAnsi="Times New Roman" w:cs="Times New Roman"/>
          <w:sz w:val="28"/>
          <w:szCs w:val="28"/>
          <w:lang w:val="bg-BG"/>
        </w:rPr>
        <w:t>350 от 31.10.2025 г.</w:t>
      </w:r>
      <w:r w:rsidR="00E41B6C" w:rsidRPr="008D29AB">
        <w:rPr>
          <w:rFonts w:ascii="Times New Roman" w:eastAsia="Aptos" w:hAnsi="Times New Roman" w:cs="Times New Roman"/>
          <w:sz w:val="28"/>
          <w:szCs w:val="28"/>
          <w:lang w:val="bg-BG"/>
        </w:rPr>
        <w:t xml:space="preserve"> по НДВ № 1025/2025 г. на Апелативен съд – София</w:t>
      </w:r>
      <w:r w:rsidR="00264172" w:rsidRPr="008D29AB">
        <w:rPr>
          <w:rFonts w:ascii="Times New Roman" w:eastAsia="Aptos" w:hAnsi="Times New Roman" w:cs="Times New Roman"/>
          <w:sz w:val="28"/>
          <w:szCs w:val="28"/>
          <w:lang w:val="bg-BG"/>
        </w:rPr>
        <w:t xml:space="preserve"> </w:t>
      </w:r>
      <w:r w:rsidR="00264172" w:rsidRPr="008D29AB">
        <w:rPr>
          <w:rFonts w:ascii="Times New Roman" w:eastAsia="Aptos" w:hAnsi="Times New Roman" w:cs="Times New Roman"/>
          <w:sz w:val="28"/>
          <w:szCs w:val="28"/>
        </w:rPr>
        <w:t>(</w:t>
      </w:r>
      <w:r w:rsidR="00264172" w:rsidRPr="008D29AB">
        <w:rPr>
          <w:rFonts w:ascii="Times New Roman" w:eastAsia="Aptos" w:hAnsi="Times New Roman" w:cs="Times New Roman"/>
          <w:sz w:val="28"/>
          <w:szCs w:val="28"/>
          <w:lang w:val="bg-BG"/>
        </w:rPr>
        <w:t xml:space="preserve">в </w:t>
      </w:r>
      <w:proofErr w:type="spellStart"/>
      <w:r w:rsidR="00264172" w:rsidRPr="008D29AB">
        <w:rPr>
          <w:rFonts w:ascii="Times New Roman" w:eastAsia="Aptos" w:hAnsi="Times New Roman" w:cs="Times New Roman"/>
          <w:sz w:val="28"/>
          <w:szCs w:val="28"/>
          <w:lang w:val="bg-BG"/>
        </w:rPr>
        <w:t>мотивната</w:t>
      </w:r>
      <w:proofErr w:type="spellEnd"/>
      <w:r w:rsidR="00264172" w:rsidRPr="008D29AB">
        <w:rPr>
          <w:rFonts w:ascii="Times New Roman" w:eastAsia="Aptos" w:hAnsi="Times New Roman" w:cs="Times New Roman"/>
          <w:sz w:val="28"/>
          <w:szCs w:val="28"/>
          <w:lang w:val="bg-BG"/>
        </w:rPr>
        <w:t xml:space="preserve"> част</w:t>
      </w:r>
      <w:r w:rsidR="00264172" w:rsidRPr="008D29AB">
        <w:rPr>
          <w:rFonts w:ascii="Times New Roman" w:eastAsia="Aptos" w:hAnsi="Times New Roman" w:cs="Times New Roman"/>
          <w:sz w:val="28"/>
          <w:szCs w:val="28"/>
        </w:rPr>
        <w:t>)</w:t>
      </w:r>
      <w:r w:rsidR="00E41B6C" w:rsidRPr="008D29AB">
        <w:rPr>
          <w:rFonts w:ascii="Times New Roman" w:eastAsia="Aptos" w:hAnsi="Times New Roman" w:cs="Times New Roman"/>
          <w:sz w:val="28"/>
          <w:szCs w:val="28"/>
          <w:lang w:val="bg-BG"/>
        </w:rPr>
        <w:t xml:space="preserve">; определение № 1085 от 17.11.2025 г. по НВД № 1418/2025 г. на Апелативен съд – София; определение № 1090 от 18.11.2025 г.  по НДВ № 1401/2025 г. на Апелативен съд – София; протоколно определение № 229 от 18.11.2025 г. по НДВ № 226/2025 г. на Апелативен съд – Бургас; протоколно определение № 235 от 24.11.2025 г. по НДВ № 232/2025 г. на Апелативен съд – Бургас; определение № 1146 от 2.12.2025 г. по НДВ № </w:t>
      </w:r>
      <w:r w:rsidR="00264172" w:rsidRPr="008D29AB">
        <w:rPr>
          <w:rFonts w:ascii="Times New Roman" w:eastAsia="Aptos" w:hAnsi="Times New Roman" w:cs="Times New Roman"/>
          <w:sz w:val="28"/>
          <w:szCs w:val="28"/>
          <w:lang w:val="bg-BG"/>
        </w:rPr>
        <w:t>148</w:t>
      </w:r>
      <w:r w:rsidR="00E41B6C" w:rsidRPr="008D29AB">
        <w:rPr>
          <w:rFonts w:ascii="Times New Roman" w:eastAsia="Aptos" w:hAnsi="Times New Roman" w:cs="Times New Roman"/>
          <w:sz w:val="28"/>
          <w:szCs w:val="28"/>
          <w:lang w:val="bg-BG"/>
        </w:rPr>
        <w:t>8/2025</w:t>
      </w:r>
      <w:r w:rsidR="003D44F2" w:rsidRPr="008D29AB">
        <w:rPr>
          <w:rFonts w:ascii="Times New Roman" w:eastAsia="Aptos" w:hAnsi="Times New Roman" w:cs="Times New Roman"/>
          <w:sz w:val="28"/>
          <w:szCs w:val="28"/>
          <w:lang w:val="bg-BG"/>
        </w:rPr>
        <w:t xml:space="preserve"> </w:t>
      </w:r>
      <w:r w:rsidR="00E41B6C" w:rsidRPr="008D29AB">
        <w:rPr>
          <w:rFonts w:ascii="Times New Roman" w:eastAsia="Aptos" w:hAnsi="Times New Roman" w:cs="Times New Roman"/>
          <w:sz w:val="28"/>
          <w:szCs w:val="28"/>
          <w:lang w:val="bg-BG"/>
        </w:rPr>
        <w:t>на Апелативен съд – София; протоколно определение № 248 от 8.12.2025 г. по НДВ № 253/2025 г. на Апелативен съд - Бургас; протоколно определение № 249 от 8.12.2025 г. по НДВ № 256/2025 г. на Апелативен съд - Бургас; решение № 2 от 8.</w:t>
      </w:r>
      <w:r w:rsidR="0014405E" w:rsidRPr="008D29AB">
        <w:rPr>
          <w:rFonts w:ascii="Times New Roman" w:eastAsia="Aptos" w:hAnsi="Times New Roman" w:cs="Times New Roman"/>
          <w:sz w:val="28"/>
          <w:szCs w:val="28"/>
          <w:lang w:val="bg-BG"/>
        </w:rPr>
        <w:t>0</w:t>
      </w:r>
      <w:r w:rsidR="00E41B6C" w:rsidRPr="008D29AB">
        <w:rPr>
          <w:rFonts w:ascii="Times New Roman" w:eastAsia="Aptos" w:hAnsi="Times New Roman" w:cs="Times New Roman"/>
          <w:sz w:val="28"/>
          <w:szCs w:val="28"/>
          <w:lang w:val="bg-BG"/>
        </w:rPr>
        <w:t>1.202</w:t>
      </w:r>
      <w:r w:rsidR="0014405E" w:rsidRPr="008D29AB">
        <w:rPr>
          <w:rFonts w:ascii="Times New Roman" w:eastAsia="Aptos" w:hAnsi="Times New Roman" w:cs="Times New Roman"/>
          <w:sz w:val="28"/>
          <w:szCs w:val="28"/>
          <w:lang w:val="bg-BG"/>
        </w:rPr>
        <w:t>6</w:t>
      </w:r>
      <w:r w:rsidR="00E41B6C" w:rsidRPr="008D29AB">
        <w:rPr>
          <w:rFonts w:ascii="Times New Roman" w:eastAsia="Aptos" w:hAnsi="Times New Roman" w:cs="Times New Roman"/>
          <w:sz w:val="28"/>
          <w:szCs w:val="28"/>
          <w:lang w:val="bg-BG"/>
        </w:rPr>
        <w:t xml:space="preserve"> г. по НДВ № </w:t>
      </w:r>
      <w:r w:rsidR="0014405E" w:rsidRPr="008D29AB">
        <w:rPr>
          <w:rFonts w:ascii="Times New Roman" w:eastAsia="Aptos" w:hAnsi="Times New Roman" w:cs="Times New Roman"/>
          <w:sz w:val="28"/>
          <w:szCs w:val="28"/>
          <w:lang w:val="bg-BG"/>
        </w:rPr>
        <w:t xml:space="preserve">307/2025 г. на Апелативен съд – Варна; решение № 6 от 12.01.2026 г. по НДВ № 486/2025 г. на Апелативен съд – </w:t>
      </w:r>
    </w:p>
    <w:p w14:paraId="4DCEEB13" w14:textId="161D28D2" w:rsidR="00517ED9" w:rsidRDefault="00517ED9" w:rsidP="00517ED9">
      <w:pPr>
        <w:jc w:val="center"/>
        <w:rPr>
          <w:rFonts w:ascii="Times New Roman" w:eastAsia="Aptos" w:hAnsi="Times New Roman" w:cs="Times New Roman"/>
          <w:sz w:val="28"/>
          <w:szCs w:val="28"/>
          <w:lang w:val="bg-BG"/>
        </w:rPr>
      </w:pPr>
      <w:r>
        <w:rPr>
          <w:rFonts w:ascii="Times New Roman" w:eastAsia="Aptos" w:hAnsi="Times New Roman" w:cs="Times New Roman"/>
          <w:sz w:val="28"/>
          <w:szCs w:val="28"/>
          <w:lang w:val="bg-BG"/>
        </w:rPr>
        <w:lastRenderedPageBreak/>
        <w:t>3</w:t>
      </w:r>
    </w:p>
    <w:p w14:paraId="76E6FADF" w14:textId="7DA8BFB1" w:rsidR="00A52655" w:rsidRPr="008D29AB" w:rsidRDefault="0014405E" w:rsidP="00517ED9">
      <w:pPr>
        <w:jc w:val="both"/>
        <w:rPr>
          <w:rFonts w:ascii="Times New Roman" w:eastAsia="Aptos" w:hAnsi="Times New Roman" w:cs="Times New Roman"/>
          <w:b/>
          <w:bCs/>
          <w:color w:val="4EA72E" w:themeColor="accent6"/>
          <w:sz w:val="28"/>
          <w:szCs w:val="28"/>
          <w:lang w:val="bg-BG"/>
        </w:rPr>
      </w:pPr>
      <w:r w:rsidRPr="008D29AB">
        <w:rPr>
          <w:rFonts w:ascii="Times New Roman" w:eastAsia="Aptos" w:hAnsi="Times New Roman" w:cs="Times New Roman"/>
          <w:sz w:val="28"/>
          <w:szCs w:val="28"/>
          <w:lang w:val="bg-BG"/>
        </w:rPr>
        <w:t>Пловдив; решение № 7 от 15.01.2026 г. по НДВ № 407/2025 г. на Апелативен съд – П</w:t>
      </w:r>
      <w:r w:rsidR="0045090B" w:rsidRPr="008D29AB">
        <w:rPr>
          <w:rFonts w:ascii="Times New Roman" w:eastAsia="Aptos" w:hAnsi="Times New Roman" w:cs="Times New Roman"/>
          <w:sz w:val="28"/>
          <w:szCs w:val="28"/>
          <w:lang w:val="bg-BG"/>
        </w:rPr>
        <w:t>ловдив</w:t>
      </w:r>
      <w:r w:rsidR="008D29AB">
        <w:rPr>
          <w:rFonts w:ascii="Times New Roman" w:eastAsia="Aptos" w:hAnsi="Times New Roman" w:cs="Times New Roman"/>
          <w:sz w:val="28"/>
          <w:szCs w:val="28"/>
          <w:lang w:val="bg-BG"/>
        </w:rPr>
        <w:t>.</w:t>
      </w:r>
    </w:p>
    <w:p w14:paraId="57A80FFD" w14:textId="373C769A" w:rsidR="00437AA4" w:rsidRPr="008D29AB" w:rsidRDefault="0068712E" w:rsidP="00437AA4">
      <w:pPr>
        <w:ind w:firstLine="720"/>
        <w:jc w:val="both"/>
        <w:rPr>
          <w:rFonts w:ascii="Times New Roman" w:eastAsia="Aptos" w:hAnsi="Times New Roman" w:cs="Times New Roman"/>
          <w:sz w:val="28"/>
          <w:szCs w:val="28"/>
          <w:lang w:val="bg-BG"/>
        </w:rPr>
      </w:pPr>
      <w:r w:rsidRPr="008D29AB">
        <w:rPr>
          <w:rFonts w:ascii="Times New Roman" w:eastAsia="Aptos" w:hAnsi="Times New Roman" w:cs="Times New Roman"/>
          <w:sz w:val="28"/>
          <w:szCs w:val="28"/>
          <w:lang w:val="bg-BG"/>
        </w:rPr>
        <w:t xml:space="preserve">Това, че съдилищата масово не приемат за разглеждане правни актове на заявяващия се като </w:t>
      </w:r>
      <w:proofErr w:type="spellStart"/>
      <w:r w:rsidRPr="008D29AB">
        <w:rPr>
          <w:rFonts w:ascii="Times New Roman" w:eastAsia="Aptos" w:hAnsi="Times New Roman" w:cs="Times New Roman"/>
          <w:sz w:val="28"/>
          <w:szCs w:val="28"/>
          <w:lang w:val="bg-BG"/>
        </w:rPr>
        <w:t>и.ф</w:t>
      </w:r>
      <w:proofErr w:type="spellEnd"/>
      <w:r w:rsidRPr="008D29AB">
        <w:rPr>
          <w:rFonts w:ascii="Times New Roman" w:eastAsia="Aptos" w:hAnsi="Times New Roman" w:cs="Times New Roman"/>
          <w:sz w:val="28"/>
          <w:szCs w:val="28"/>
          <w:lang w:val="bg-BG"/>
        </w:rPr>
        <w:t xml:space="preserve">. главен прокурор, е </w:t>
      </w:r>
      <w:r w:rsidR="00D01EE4" w:rsidRPr="008D29AB">
        <w:rPr>
          <w:rFonts w:ascii="Times New Roman" w:eastAsia="Aptos" w:hAnsi="Times New Roman" w:cs="Times New Roman"/>
          <w:sz w:val="28"/>
          <w:szCs w:val="28"/>
          <w:lang w:val="bg-BG"/>
        </w:rPr>
        <w:t>тежък</w:t>
      </w:r>
      <w:r w:rsidRPr="008D29AB">
        <w:rPr>
          <w:rFonts w:ascii="Times New Roman" w:eastAsia="Aptos" w:hAnsi="Times New Roman" w:cs="Times New Roman"/>
          <w:sz w:val="28"/>
          <w:szCs w:val="28"/>
          <w:lang w:val="bg-BG"/>
        </w:rPr>
        <w:t xml:space="preserve"> правен проблем, който не </w:t>
      </w:r>
      <w:r w:rsidR="00D01EE4" w:rsidRPr="008D29AB">
        <w:rPr>
          <w:rFonts w:ascii="Times New Roman" w:eastAsia="Aptos" w:hAnsi="Times New Roman" w:cs="Times New Roman"/>
          <w:sz w:val="28"/>
          <w:szCs w:val="28"/>
          <w:lang w:val="bg-BG"/>
        </w:rPr>
        <w:t xml:space="preserve">само </w:t>
      </w:r>
      <w:r w:rsidRPr="008D29AB">
        <w:rPr>
          <w:rFonts w:ascii="Times New Roman" w:eastAsia="Aptos" w:hAnsi="Times New Roman" w:cs="Times New Roman"/>
          <w:sz w:val="28"/>
          <w:szCs w:val="28"/>
          <w:lang w:val="bg-BG"/>
        </w:rPr>
        <w:t>ограничава възможността на Борислав Сарафов да упражнява правомощията на главен прокурор по конкретни наказателни дела, но предизвиква негативни последици за засегнатите лица, обществения интерес в сферата на наказателното правосъдие и правната сигурност въобще.</w:t>
      </w:r>
    </w:p>
    <w:p w14:paraId="08C57D1E" w14:textId="57EA39F6" w:rsidR="0012307F" w:rsidRPr="008D29AB" w:rsidRDefault="00D01EE4" w:rsidP="0012307F">
      <w:pPr>
        <w:ind w:firstLine="720"/>
        <w:jc w:val="both"/>
        <w:rPr>
          <w:rFonts w:ascii="Times New Roman" w:eastAsia="Aptos" w:hAnsi="Times New Roman" w:cs="Times New Roman"/>
          <w:sz w:val="28"/>
          <w:szCs w:val="28"/>
          <w:lang w:val="bg-BG"/>
        </w:rPr>
      </w:pPr>
      <w:r w:rsidRPr="008D29AB">
        <w:rPr>
          <w:rFonts w:ascii="Times New Roman" w:eastAsia="Aptos" w:hAnsi="Times New Roman" w:cs="Times New Roman"/>
          <w:sz w:val="28"/>
          <w:szCs w:val="28"/>
          <w:lang w:val="bg-BG"/>
        </w:rPr>
        <w:t>Драматичният</w:t>
      </w:r>
      <w:r w:rsidR="00783619" w:rsidRPr="008D29AB">
        <w:rPr>
          <w:rFonts w:ascii="Times New Roman" w:eastAsia="Aptos" w:hAnsi="Times New Roman" w:cs="Times New Roman"/>
          <w:sz w:val="28"/>
          <w:szCs w:val="28"/>
          <w:lang w:val="bg-BG"/>
        </w:rPr>
        <w:t xml:space="preserve"> проблем</w:t>
      </w:r>
      <w:r w:rsidR="0068712E" w:rsidRPr="008D29AB">
        <w:rPr>
          <w:rFonts w:ascii="Times New Roman" w:eastAsia="Aptos" w:hAnsi="Times New Roman" w:cs="Times New Roman"/>
          <w:sz w:val="28"/>
          <w:szCs w:val="28"/>
          <w:lang w:val="bg-BG"/>
        </w:rPr>
        <w:t xml:space="preserve"> обаче</w:t>
      </w:r>
      <w:r w:rsidR="00783619" w:rsidRPr="008D29AB">
        <w:rPr>
          <w:rFonts w:ascii="Times New Roman" w:eastAsia="Aptos" w:hAnsi="Times New Roman" w:cs="Times New Roman"/>
          <w:sz w:val="28"/>
          <w:szCs w:val="28"/>
          <w:lang w:val="bg-BG"/>
        </w:rPr>
        <w:t>, довел до настоящата безпрецедентна криза на правовата държава, е, че п</w:t>
      </w:r>
      <w:r w:rsidR="0012307F" w:rsidRPr="008D29AB">
        <w:rPr>
          <w:rFonts w:ascii="Times New Roman" w:eastAsia="Aptos" w:hAnsi="Times New Roman" w:cs="Times New Roman"/>
          <w:sz w:val="28"/>
          <w:szCs w:val="28"/>
          <w:lang w:val="bg-BG"/>
        </w:rPr>
        <w:t xml:space="preserve">рокуратурата като институция </w:t>
      </w:r>
      <w:r w:rsidR="00783619" w:rsidRPr="008D29AB">
        <w:rPr>
          <w:rFonts w:ascii="Times New Roman" w:eastAsia="Aptos" w:hAnsi="Times New Roman" w:cs="Times New Roman"/>
          <w:sz w:val="28"/>
          <w:szCs w:val="28"/>
          <w:lang w:val="bg-BG"/>
        </w:rPr>
        <w:t xml:space="preserve">изначално </w:t>
      </w:r>
      <w:r w:rsidR="0012307F" w:rsidRPr="008D29AB">
        <w:rPr>
          <w:rFonts w:ascii="Times New Roman" w:eastAsia="Aptos" w:hAnsi="Times New Roman" w:cs="Times New Roman"/>
          <w:sz w:val="28"/>
          <w:szCs w:val="28"/>
          <w:lang w:val="bg-BG"/>
        </w:rPr>
        <w:t>не може да функционира законосъобразно без главен прокурор и това е становището на Конституционния съд (КС)</w:t>
      </w:r>
      <w:r w:rsidR="003A1D9B" w:rsidRPr="008D29AB">
        <w:rPr>
          <w:rFonts w:ascii="Times New Roman" w:eastAsia="Aptos" w:hAnsi="Times New Roman" w:cs="Times New Roman"/>
          <w:sz w:val="28"/>
          <w:szCs w:val="28"/>
          <w:lang w:val="bg-BG"/>
        </w:rPr>
        <w:t>, което може да бъде изведено от редица негови решения през годините.</w:t>
      </w:r>
    </w:p>
    <w:p w14:paraId="1B5D8A71" w14:textId="0CB4E8AF" w:rsidR="0012307F" w:rsidRPr="008D29AB" w:rsidRDefault="0012307F" w:rsidP="0012307F">
      <w:pPr>
        <w:ind w:firstLine="720"/>
        <w:jc w:val="both"/>
        <w:rPr>
          <w:rFonts w:ascii="Times New Roman" w:eastAsia="Aptos" w:hAnsi="Times New Roman" w:cs="Times New Roman"/>
          <w:i/>
          <w:iCs/>
          <w:sz w:val="28"/>
          <w:szCs w:val="28"/>
          <w:lang w:val="bg-BG"/>
        </w:rPr>
      </w:pPr>
      <w:r w:rsidRPr="008D29AB">
        <w:rPr>
          <w:rFonts w:ascii="Times New Roman" w:eastAsia="Aptos" w:hAnsi="Times New Roman" w:cs="Times New Roman"/>
          <w:sz w:val="28"/>
          <w:szCs w:val="28"/>
          <w:lang w:val="bg-BG"/>
        </w:rPr>
        <w:t xml:space="preserve">През 2024 г. година КС по </w:t>
      </w:r>
      <w:proofErr w:type="spellStart"/>
      <w:r w:rsidRPr="008D29AB">
        <w:rPr>
          <w:rFonts w:ascii="Times New Roman" w:eastAsia="Aptos" w:hAnsi="Times New Roman" w:cs="Times New Roman"/>
          <w:sz w:val="28"/>
          <w:szCs w:val="28"/>
          <w:lang w:val="bg-BG"/>
        </w:rPr>
        <w:t>к.д</w:t>
      </w:r>
      <w:proofErr w:type="spellEnd"/>
      <w:r w:rsidRPr="008D29AB">
        <w:rPr>
          <w:rFonts w:ascii="Times New Roman" w:eastAsia="Aptos" w:hAnsi="Times New Roman" w:cs="Times New Roman"/>
          <w:sz w:val="28"/>
          <w:szCs w:val="28"/>
          <w:lang w:val="bg-BG"/>
        </w:rPr>
        <w:t>. 1/2024 г. отхвърли п</w:t>
      </w:r>
      <w:r w:rsidR="00D01EE4" w:rsidRPr="008D29AB">
        <w:rPr>
          <w:rFonts w:ascii="Times New Roman" w:eastAsia="Aptos" w:hAnsi="Times New Roman" w:cs="Times New Roman"/>
          <w:sz w:val="28"/>
          <w:szCs w:val="28"/>
          <w:lang w:val="bg-BG"/>
        </w:rPr>
        <w:t>ромените в Конституцията, ограничаващи</w:t>
      </w:r>
      <w:r w:rsidRPr="008D29AB">
        <w:rPr>
          <w:rFonts w:ascii="Times New Roman" w:eastAsia="Aptos" w:hAnsi="Times New Roman" w:cs="Times New Roman"/>
          <w:sz w:val="28"/>
          <w:szCs w:val="28"/>
          <w:lang w:val="bg-BG"/>
        </w:rPr>
        <w:t xml:space="preserve"> конституционно определените правомощия на главния прокурор. </w:t>
      </w:r>
      <w:r w:rsidR="00D01EE4" w:rsidRPr="008D29AB">
        <w:rPr>
          <w:rFonts w:ascii="Times New Roman" w:eastAsia="Aptos" w:hAnsi="Times New Roman" w:cs="Times New Roman"/>
          <w:sz w:val="28"/>
          <w:szCs w:val="28"/>
          <w:lang w:val="bg-BG"/>
        </w:rPr>
        <w:t>КС</w:t>
      </w:r>
      <w:r w:rsidRPr="008D29AB">
        <w:rPr>
          <w:rFonts w:ascii="Times New Roman" w:eastAsia="Aptos" w:hAnsi="Times New Roman" w:cs="Times New Roman"/>
          <w:sz w:val="28"/>
          <w:szCs w:val="28"/>
          <w:lang w:val="bg-BG"/>
        </w:rPr>
        <w:t xml:space="preserve"> прие, че: </w:t>
      </w:r>
      <w:r w:rsidRPr="008D29AB">
        <w:rPr>
          <w:rFonts w:ascii="Times New Roman" w:eastAsia="Aptos" w:hAnsi="Times New Roman" w:cs="Times New Roman"/>
          <w:i/>
          <w:iCs/>
          <w:sz w:val="28"/>
          <w:szCs w:val="28"/>
          <w:lang w:val="bg-BG"/>
        </w:rPr>
        <w:t>"предприемането на съществена промяна в характера и в обхвата на тези правомощия на главния прокурор неизбежно рефлектира върху конституционно заложените параметри за обезпечаване на законосъобразното осъществяване на дейността на прокуратурата."</w:t>
      </w:r>
    </w:p>
    <w:p w14:paraId="6E94E0C6" w14:textId="4088179D" w:rsidR="0012307F" w:rsidRPr="008D29AB" w:rsidRDefault="0012307F" w:rsidP="0012307F">
      <w:pPr>
        <w:ind w:firstLine="720"/>
        <w:jc w:val="both"/>
        <w:rPr>
          <w:rFonts w:ascii="Times New Roman" w:eastAsia="Aptos" w:hAnsi="Times New Roman" w:cs="Times New Roman"/>
          <w:sz w:val="28"/>
          <w:szCs w:val="28"/>
          <w:lang w:val="bg-BG"/>
        </w:rPr>
      </w:pPr>
      <w:r w:rsidRPr="008D29AB">
        <w:rPr>
          <w:rFonts w:ascii="Times New Roman" w:eastAsia="Aptos" w:hAnsi="Times New Roman" w:cs="Times New Roman"/>
          <w:sz w:val="28"/>
          <w:szCs w:val="28"/>
          <w:lang w:val="bg-BG"/>
        </w:rPr>
        <w:t xml:space="preserve">И още от същото решение: </w:t>
      </w:r>
      <w:r w:rsidRPr="008D29AB">
        <w:rPr>
          <w:rFonts w:ascii="Times New Roman" w:eastAsia="Aptos" w:hAnsi="Times New Roman" w:cs="Times New Roman"/>
          <w:i/>
          <w:iCs/>
          <w:sz w:val="28"/>
          <w:szCs w:val="28"/>
          <w:lang w:val="bg-BG"/>
        </w:rPr>
        <w:t>"Трайна и последователна е практиката на Конституционния съд, че чрез [конституционните правомощия на главния прокурор] „конституционният законодател съсредоточава и персонализира в лицето на главния прокурор крайната отговорност за законосъобразното упражняване от прокурорите на правомощията по чл. 127, т. 1 – 6 от Конституцията, като създава и допълнителна гаранция за точното и еднакво прилагане на законите (материални и процесуални) в рамките на прокуратурата“</w:t>
      </w:r>
      <w:r w:rsidRPr="008D29AB">
        <w:rPr>
          <w:rFonts w:ascii="Times New Roman" w:eastAsia="Aptos" w:hAnsi="Times New Roman" w:cs="Times New Roman"/>
          <w:sz w:val="28"/>
          <w:szCs w:val="28"/>
          <w:lang w:val="bg-BG"/>
        </w:rPr>
        <w:t xml:space="preserve"> </w:t>
      </w:r>
      <w:r w:rsidRPr="008D29AB">
        <w:rPr>
          <w:rFonts w:ascii="Times New Roman" w:eastAsia="Aptos" w:hAnsi="Times New Roman" w:cs="Times New Roman"/>
          <w:i/>
          <w:iCs/>
          <w:sz w:val="28"/>
          <w:szCs w:val="28"/>
          <w:lang w:val="bg-BG"/>
        </w:rPr>
        <w:t xml:space="preserve">(Решение №2/2017 г. по </w:t>
      </w:r>
      <w:proofErr w:type="spellStart"/>
      <w:r w:rsidRPr="008D29AB">
        <w:rPr>
          <w:rFonts w:ascii="Times New Roman" w:eastAsia="Aptos" w:hAnsi="Times New Roman" w:cs="Times New Roman"/>
          <w:i/>
          <w:iCs/>
          <w:sz w:val="28"/>
          <w:szCs w:val="28"/>
          <w:lang w:val="bg-BG"/>
        </w:rPr>
        <w:t>к.д</w:t>
      </w:r>
      <w:proofErr w:type="spellEnd"/>
      <w:r w:rsidRPr="008D29AB">
        <w:rPr>
          <w:rFonts w:ascii="Times New Roman" w:eastAsia="Aptos" w:hAnsi="Times New Roman" w:cs="Times New Roman"/>
          <w:i/>
          <w:iCs/>
          <w:sz w:val="28"/>
          <w:szCs w:val="28"/>
          <w:lang w:val="bg-BG"/>
        </w:rPr>
        <w:t xml:space="preserve">. №13/2016 г., Тълкувателно решение №11/2020 г. по </w:t>
      </w:r>
      <w:proofErr w:type="spellStart"/>
      <w:r w:rsidRPr="008D29AB">
        <w:rPr>
          <w:rFonts w:ascii="Times New Roman" w:eastAsia="Aptos" w:hAnsi="Times New Roman" w:cs="Times New Roman"/>
          <w:i/>
          <w:iCs/>
          <w:sz w:val="28"/>
          <w:szCs w:val="28"/>
          <w:lang w:val="bg-BG"/>
        </w:rPr>
        <w:t>к.д</w:t>
      </w:r>
      <w:proofErr w:type="spellEnd"/>
      <w:r w:rsidRPr="008D29AB">
        <w:rPr>
          <w:rFonts w:ascii="Times New Roman" w:eastAsia="Aptos" w:hAnsi="Times New Roman" w:cs="Times New Roman"/>
          <w:i/>
          <w:iCs/>
          <w:sz w:val="28"/>
          <w:szCs w:val="28"/>
          <w:lang w:val="bg-BG"/>
        </w:rPr>
        <w:t xml:space="preserve">. №15/2019 г., Решение №7/2021 г. по </w:t>
      </w:r>
      <w:proofErr w:type="spellStart"/>
      <w:r w:rsidRPr="008D29AB">
        <w:rPr>
          <w:rFonts w:ascii="Times New Roman" w:eastAsia="Aptos" w:hAnsi="Times New Roman" w:cs="Times New Roman"/>
          <w:i/>
          <w:iCs/>
          <w:sz w:val="28"/>
          <w:szCs w:val="28"/>
          <w:lang w:val="bg-BG"/>
        </w:rPr>
        <w:t>к.д</w:t>
      </w:r>
      <w:proofErr w:type="spellEnd"/>
      <w:r w:rsidRPr="008D29AB">
        <w:rPr>
          <w:rFonts w:ascii="Times New Roman" w:eastAsia="Aptos" w:hAnsi="Times New Roman" w:cs="Times New Roman"/>
          <w:i/>
          <w:iCs/>
          <w:sz w:val="28"/>
          <w:szCs w:val="28"/>
          <w:lang w:val="bg-BG"/>
        </w:rPr>
        <w:t>. №4/2021 г.)</w:t>
      </w:r>
      <w:r w:rsidRPr="008D29AB">
        <w:rPr>
          <w:rFonts w:ascii="Times New Roman" w:eastAsia="Aptos" w:hAnsi="Times New Roman" w:cs="Times New Roman"/>
          <w:sz w:val="28"/>
          <w:szCs w:val="28"/>
          <w:lang w:val="bg-BG"/>
        </w:rPr>
        <w:t>.</w:t>
      </w:r>
      <w:r w:rsidR="005C5955" w:rsidRPr="008D29AB">
        <w:rPr>
          <w:rFonts w:ascii="Times New Roman" w:eastAsia="Aptos" w:hAnsi="Times New Roman" w:cs="Times New Roman"/>
          <w:sz w:val="28"/>
          <w:szCs w:val="28"/>
          <w:lang w:val="bg-BG"/>
        </w:rPr>
        <w:t>“</w:t>
      </w:r>
    </w:p>
    <w:p w14:paraId="483A2761" w14:textId="77777777" w:rsidR="00517ED9" w:rsidRDefault="00D01EE4" w:rsidP="0012307F">
      <w:pPr>
        <w:ind w:firstLine="720"/>
        <w:jc w:val="both"/>
        <w:rPr>
          <w:rFonts w:ascii="Times New Roman" w:eastAsia="Aptos" w:hAnsi="Times New Roman" w:cs="Times New Roman"/>
          <w:sz w:val="28"/>
          <w:szCs w:val="28"/>
          <w:lang w:val="bg-BG"/>
        </w:rPr>
      </w:pPr>
      <w:r w:rsidRPr="008D29AB">
        <w:rPr>
          <w:rFonts w:ascii="Times New Roman" w:eastAsia="Aptos" w:hAnsi="Times New Roman" w:cs="Times New Roman"/>
          <w:sz w:val="28"/>
          <w:szCs w:val="28"/>
          <w:lang w:val="bg-BG"/>
        </w:rPr>
        <w:t>По аргумент от</w:t>
      </w:r>
      <w:r w:rsidR="0012307F" w:rsidRPr="008D29AB">
        <w:rPr>
          <w:rFonts w:ascii="Times New Roman" w:eastAsia="Aptos" w:hAnsi="Times New Roman" w:cs="Times New Roman"/>
          <w:sz w:val="28"/>
          <w:szCs w:val="28"/>
          <w:lang w:val="bg-BG"/>
        </w:rPr>
        <w:t xml:space="preserve"> по-силното основание, след като единствено промяната в характера и обхвата на правомощията на главния прокурор по Конституция </w:t>
      </w:r>
      <w:r w:rsidRPr="008D29AB">
        <w:rPr>
          <w:rFonts w:ascii="Times New Roman" w:eastAsia="Aptos" w:hAnsi="Times New Roman" w:cs="Times New Roman"/>
          <w:sz w:val="28"/>
          <w:szCs w:val="28"/>
          <w:lang w:val="bg-BG"/>
        </w:rPr>
        <w:t xml:space="preserve">ограничава гаранциите за законосъобразно осъществяване на дейността на </w:t>
      </w:r>
    </w:p>
    <w:p w14:paraId="40793A56" w14:textId="77777777" w:rsidR="00517ED9" w:rsidRDefault="00517ED9" w:rsidP="00517ED9">
      <w:pPr>
        <w:jc w:val="both"/>
        <w:rPr>
          <w:rFonts w:ascii="Times New Roman" w:eastAsia="Aptos" w:hAnsi="Times New Roman" w:cs="Times New Roman"/>
          <w:sz w:val="28"/>
          <w:szCs w:val="28"/>
          <w:lang w:val="bg-BG"/>
        </w:rPr>
      </w:pPr>
    </w:p>
    <w:p w14:paraId="2B0DA394" w14:textId="454927AD" w:rsidR="00517ED9" w:rsidRDefault="00517ED9" w:rsidP="00517ED9">
      <w:pPr>
        <w:jc w:val="center"/>
        <w:rPr>
          <w:rFonts w:ascii="Times New Roman" w:eastAsia="Aptos" w:hAnsi="Times New Roman" w:cs="Times New Roman"/>
          <w:sz w:val="28"/>
          <w:szCs w:val="28"/>
          <w:lang w:val="bg-BG"/>
        </w:rPr>
      </w:pPr>
      <w:r>
        <w:rPr>
          <w:rFonts w:ascii="Times New Roman" w:eastAsia="Aptos" w:hAnsi="Times New Roman" w:cs="Times New Roman"/>
          <w:sz w:val="28"/>
          <w:szCs w:val="28"/>
          <w:lang w:val="bg-BG"/>
        </w:rPr>
        <w:lastRenderedPageBreak/>
        <w:t>4</w:t>
      </w:r>
    </w:p>
    <w:p w14:paraId="19E83EEA" w14:textId="05BFD2FB" w:rsidR="0068712E" w:rsidRPr="008D29AB" w:rsidRDefault="00D01EE4" w:rsidP="00517ED9">
      <w:pPr>
        <w:jc w:val="both"/>
        <w:rPr>
          <w:rFonts w:ascii="Times New Roman" w:eastAsia="Aptos" w:hAnsi="Times New Roman" w:cs="Times New Roman"/>
          <w:sz w:val="28"/>
          <w:szCs w:val="28"/>
          <w:lang w:val="bg-BG"/>
        </w:rPr>
      </w:pPr>
      <w:r w:rsidRPr="008D29AB">
        <w:rPr>
          <w:rFonts w:ascii="Times New Roman" w:eastAsia="Aptos" w:hAnsi="Times New Roman" w:cs="Times New Roman"/>
          <w:sz w:val="28"/>
          <w:szCs w:val="28"/>
          <w:lang w:val="bg-BG"/>
        </w:rPr>
        <w:t>прокуратурата, то липсата на главен прокурор несъмнено обуславя още по-тежки последици</w:t>
      </w:r>
      <w:r w:rsidR="0012307F" w:rsidRPr="008D29AB">
        <w:rPr>
          <w:rFonts w:ascii="Times New Roman" w:eastAsia="Aptos" w:hAnsi="Times New Roman" w:cs="Times New Roman"/>
          <w:sz w:val="28"/>
          <w:szCs w:val="28"/>
          <w:lang w:val="bg-BG"/>
        </w:rPr>
        <w:t xml:space="preserve">. </w:t>
      </w:r>
    </w:p>
    <w:p w14:paraId="36A28ECC" w14:textId="6D623281" w:rsidR="0068712E" w:rsidRPr="008D29AB" w:rsidRDefault="0068712E" w:rsidP="0012307F">
      <w:pPr>
        <w:ind w:firstLine="720"/>
        <w:jc w:val="both"/>
        <w:rPr>
          <w:rFonts w:ascii="Times New Roman" w:eastAsia="Aptos" w:hAnsi="Times New Roman" w:cs="Times New Roman"/>
          <w:sz w:val="28"/>
          <w:szCs w:val="28"/>
          <w:lang w:val="bg-BG"/>
        </w:rPr>
      </w:pPr>
      <w:r w:rsidRPr="008D29AB">
        <w:rPr>
          <w:rFonts w:ascii="Times New Roman" w:eastAsia="Aptos" w:hAnsi="Times New Roman" w:cs="Times New Roman"/>
          <w:sz w:val="28"/>
          <w:szCs w:val="28"/>
          <w:lang w:val="bg-BG"/>
        </w:rPr>
        <w:t xml:space="preserve">Верен е изводът, че </w:t>
      </w:r>
      <w:r w:rsidR="00D01EE4" w:rsidRPr="008D29AB">
        <w:rPr>
          <w:rFonts w:ascii="Times New Roman" w:eastAsia="Aptos" w:hAnsi="Times New Roman" w:cs="Times New Roman"/>
          <w:sz w:val="28"/>
          <w:szCs w:val="28"/>
          <w:lang w:val="bg-BG"/>
        </w:rPr>
        <w:t>йерархично структурираната прокуратура</w:t>
      </w:r>
      <w:r w:rsidRPr="008D29AB">
        <w:rPr>
          <w:rFonts w:ascii="Times New Roman" w:eastAsia="Aptos" w:hAnsi="Times New Roman" w:cs="Times New Roman"/>
          <w:sz w:val="28"/>
          <w:szCs w:val="28"/>
          <w:lang w:val="bg-BG"/>
        </w:rPr>
        <w:t xml:space="preserve"> въобще не би могла да функциони</w:t>
      </w:r>
      <w:r w:rsidR="00D01EE4" w:rsidRPr="008D29AB">
        <w:rPr>
          <w:rFonts w:ascii="Times New Roman" w:eastAsia="Aptos" w:hAnsi="Times New Roman" w:cs="Times New Roman"/>
          <w:sz w:val="28"/>
          <w:szCs w:val="28"/>
          <w:lang w:val="bg-BG"/>
        </w:rPr>
        <w:t>ра законосъобразно при липса</w:t>
      </w:r>
      <w:r w:rsidRPr="008D29AB">
        <w:rPr>
          <w:rFonts w:ascii="Times New Roman" w:eastAsia="Aptos" w:hAnsi="Times New Roman" w:cs="Times New Roman"/>
          <w:sz w:val="28"/>
          <w:szCs w:val="28"/>
          <w:lang w:val="bg-BG"/>
        </w:rPr>
        <w:t xml:space="preserve"> на върховен ръководител, който да „персонализира крайната отговорност за законосъобразното упражняване“ на правомощията на всички прокурори. Вече повече от половин година в Република България фактически оперира прокуратура – един от най-важните държавни органи с ключови правомощия в правосъдието, без да са налице необходимите гаранции за точното и еднакво прилагане на законите от прокурорите</w:t>
      </w:r>
      <w:r w:rsidR="00BE38F6">
        <w:rPr>
          <w:rFonts w:ascii="Times New Roman" w:eastAsia="Aptos" w:hAnsi="Times New Roman" w:cs="Times New Roman"/>
          <w:sz w:val="28"/>
          <w:szCs w:val="28"/>
          <w:lang w:val="bg-BG"/>
        </w:rPr>
        <w:t xml:space="preserve">. </w:t>
      </w:r>
      <w:r w:rsidR="00BE38F6" w:rsidRPr="00BE38F6">
        <w:rPr>
          <w:rFonts w:ascii="Times New Roman" w:eastAsia="Aptos" w:hAnsi="Times New Roman" w:cs="Times New Roman"/>
          <w:sz w:val="28"/>
          <w:szCs w:val="28"/>
          <w:lang w:val="bg-BG"/>
        </w:rPr>
        <w:t xml:space="preserve">Това </w:t>
      </w:r>
      <w:proofErr w:type="spellStart"/>
      <w:r w:rsidR="00BE38F6" w:rsidRPr="00BE38F6">
        <w:rPr>
          <w:rFonts w:ascii="Times New Roman" w:eastAsia="Aptos" w:hAnsi="Times New Roman" w:cs="Times New Roman"/>
          <w:sz w:val="28"/>
          <w:szCs w:val="28"/>
          <w:lang w:val="bg-BG"/>
        </w:rPr>
        <w:t>делегитимира</w:t>
      </w:r>
      <w:proofErr w:type="spellEnd"/>
      <w:r w:rsidR="00BE38F6" w:rsidRPr="00BE38F6">
        <w:rPr>
          <w:rFonts w:ascii="Times New Roman" w:eastAsia="Aptos" w:hAnsi="Times New Roman" w:cs="Times New Roman"/>
          <w:sz w:val="28"/>
          <w:szCs w:val="28"/>
          <w:lang w:val="bg-BG"/>
        </w:rPr>
        <w:t xml:space="preserve"> и лишава от обществено доверие не само тази институция, но и правосъдието в България</w:t>
      </w:r>
      <w:r w:rsidRPr="008D29AB">
        <w:rPr>
          <w:rFonts w:ascii="Times New Roman" w:eastAsia="Aptos" w:hAnsi="Times New Roman" w:cs="Times New Roman"/>
          <w:sz w:val="28"/>
          <w:szCs w:val="28"/>
          <w:lang w:val="bg-BG"/>
        </w:rPr>
        <w:t>.</w:t>
      </w:r>
    </w:p>
    <w:p w14:paraId="56A2EF44" w14:textId="557F90F4" w:rsidR="00A847A8" w:rsidRPr="008D29AB" w:rsidRDefault="00BE38F6" w:rsidP="00A847A8">
      <w:pPr>
        <w:ind w:firstLine="720"/>
        <w:jc w:val="both"/>
        <w:rPr>
          <w:rFonts w:ascii="Times New Roman" w:hAnsi="Times New Roman" w:cs="Times New Roman"/>
          <w:sz w:val="28"/>
          <w:szCs w:val="28"/>
          <w:lang w:val="bg-BG"/>
        </w:rPr>
      </w:pPr>
      <w:r w:rsidRPr="00BE38F6">
        <w:rPr>
          <w:rFonts w:ascii="Times New Roman" w:hAnsi="Times New Roman" w:cs="Times New Roman"/>
          <w:sz w:val="28"/>
          <w:szCs w:val="28"/>
          <w:lang w:val="bg-BG"/>
        </w:rPr>
        <w:t>В правовата държава никой не може да държи като заложник прокуратурата и държавното управление с фактическо изпълняване на функциите на главен прокурор на практика безсрочно, в нарушение на чл. 173, ал. 15 от Закона за съдебната власт (ЗСВ), лимитиращ допустимия срок за това. Дори ЗСВ формално да допуска</w:t>
      </w:r>
      <w:r w:rsidR="00B7170F">
        <w:rPr>
          <w:rFonts w:ascii="Times New Roman" w:hAnsi="Times New Roman" w:cs="Times New Roman"/>
          <w:sz w:val="28"/>
          <w:szCs w:val="28"/>
          <w:lang w:val="bg-BG"/>
        </w:rPr>
        <w:t>ше</w:t>
      </w:r>
      <w:r w:rsidRPr="00BE38F6">
        <w:rPr>
          <w:rFonts w:ascii="Times New Roman" w:hAnsi="Times New Roman" w:cs="Times New Roman"/>
          <w:sz w:val="28"/>
          <w:szCs w:val="28"/>
          <w:lang w:val="bg-BG"/>
        </w:rPr>
        <w:t xml:space="preserve"> житейския и юридически абсурд за временно назначение без ограничение в срока, тази фактическа безсрочност за изпълняващия функциите главен прокурор би била в остра колизия с Конституцията и с практиката на КС относно мандатността за титулярното заемане на длъжността.</w:t>
      </w:r>
    </w:p>
    <w:p w14:paraId="6285DD67" w14:textId="692C4CF8" w:rsidR="00A847A8" w:rsidRPr="008D29AB" w:rsidRDefault="00A847A8" w:rsidP="00A847A8">
      <w:pPr>
        <w:ind w:firstLine="720"/>
        <w:jc w:val="both"/>
        <w:rPr>
          <w:rFonts w:ascii="Times New Roman" w:hAnsi="Times New Roman" w:cs="Times New Roman"/>
          <w:sz w:val="28"/>
          <w:szCs w:val="28"/>
          <w:lang w:val="bg-BG"/>
        </w:rPr>
      </w:pPr>
      <w:r w:rsidRPr="008D29AB">
        <w:rPr>
          <w:rFonts w:ascii="Times New Roman" w:hAnsi="Times New Roman" w:cs="Times New Roman"/>
          <w:sz w:val="28"/>
          <w:szCs w:val="28"/>
          <w:lang w:val="bg-BG"/>
        </w:rPr>
        <w:t xml:space="preserve">Противоконституционно е дори легитимно избраният главен прокурор да продължи да изпълнява функцията на такъв за неопределено време след изтичане на мандата, съгласно Решение №4/2005 </w:t>
      </w:r>
      <w:r w:rsidR="00631E55" w:rsidRPr="008D29AB">
        <w:rPr>
          <w:rFonts w:ascii="Times New Roman" w:hAnsi="Times New Roman" w:cs="Times New Roman"/>
          <w:sz w:val="28"/>
          <w:szCs w:val="28"/>
          <w:lang w:val="bg-BG"/>
        </w:rPr>
        <w:t>г.</w:t>
      </w:r>
      <w:r w:rsidRPr="008D29AB">
        <w:rPr>
          <w:rFonts w:ascii="Times New Roman" w:hAnsi="Times New Roman" w:cs="Times New Roman"/>
          <w:sz w:val="28"/>
          <w:szCs w:val="28"/>
          <w:lang w:val="bg-BG"/>
        </w:rPr>
        <w:t xml:space="preserve"> по </w:t>
      </w:r>
      <w:proofErr w:type="spellStart"/>
      <w:r w:rsidRPr="008D29AB">
        <w:rPr>
          <w:rFonts w:ascii="Times New Roman" w:hAnsi="Times New Roman" w:cs="Times New Roman"/>
          <w:sz w:val="28"/>
          <w:szCs w:val="28"/>
          <w:lang w:val="bg-BG"/>
        </w:rPr>
        <w:t>к.д</w:t>
      </w:r>
      <w:proofErr w:type="spellEnd"/>
      <w:r w:rsidRPr="008D29AB">
        <w:rPr>
          <w:rFonts w:ascii="Times New Roman" w:hAnsi="Times New Roman" w:cs="Times New Roman"/>
          <w:sz w:val="28"/>
          <w:szCs w:val="28"/>
          <w:lang w:val="bg-BG"/>
        </w:rPr>
        <w:t>.</w:t>
      </w:r>
      <w:r w:rsidR="00631E55" w:rsidRPr="008D29AB">
        <w:rPr>
          <w:rFonts w:ascii="Times New Roman" w:hAnsi="Times New Roman" w:cs="Times New Roman"/>
          <w:sz w:val="28"/>
          <w:szCs w:val="28"/>
          <w:lang w:val="bg-BG"/>
        </w:rPr>
        <w:t xml:space="preserve"> </w:t>
      </w:r>
      <w:r w:rsidRPr="008D29AB">
        <w:rPr>
          <w:rFonts w:ascii="Times New Roman" w:hAnsi="Times New Roman" w:cs="Times New Roman"/>
          <w:sz w:val="28"/>
          <w:szCs w:val="28"/>
          <w:lang w:val="bg-BG"/>
        </w:rPr>
        <w:t xml:space="preserve">№11/2004 </w:t>
      </w:r>
      <w:r w:rsidR="00631E55" w:rsidRPr="008D29AB">
        <w:rPr>
          <w:rFonts w:ascii="Times New Roman" w:hAnsi="Times New Roman" w:cs="Times New Roman"/>
          <w:sz w:val="28"/>
          <w:szCs w:val="28"/>
          <w:lang w:val="bg-BG"/>
        </w:rPr>
        <w:t xml:space="preserve">г. </w:t>
      </w:r>
      <w:r w:rsidRPr="008D29AB">
        <w:rPr>
          <w:rFonts w:ascii="Times New Roman" w:hAnsi="Times New Roman" w:cs="Times New Roman"/>
          <w:sz w:val="28"/>
          <w:szCs w:val="28"/>
          <w:lang w:val="bg-BG"/>
        </w:rPr>
        <w:t>на КС</w:t>
      </w:r>
      <w:r w:rsidR="00BE38F6">
        <w:rPr>
          <w:rFonts w:ascii="Times New Roman" w:hAnsi="Times New Roman" w:cs="Times New Roman"/>
          <w:sz w:val="28"/>
          <w:szCs w:val="28"/>
          <w:lang w:val="bg-BG"/>
        </w:rPr>
        <w:t>. Според релевантните му мотиви:</w:t>
      </w:r>
      <w:r w:rsidR="00631E55" w:rsidRPr="008D29AB">
        <w:rPr>
          <w:rFonts w:ascii="Times New Roman" w:hAnsi="Times New Roman" w:cs="Times New Roman"/>
          <w:sz w:val="28"/>
          <w:szCs w:val="28"/>
          <w:lang w:val="bg-BG"/>
        </w:rPr>
        <w:t xml:space="preserve"> </w:t>
      </w:r>
      <w:r w:rsidRPr="008D29AB">
        <w:rPr>
          <w:rFonts w:ascii="Times New Roman" w:hAnsi="Times New Roman" w:cs="Times New Roman"/>
          <w:i/>
          <w:iCs/>
          <w:sz w:val="28"/>
          <w:szCs w:val="28"/>
          <w:lang w:val="bg-BG"/>
        </w:rPr>
        <w:t>„Въвеждането на тази непрекъснатост е въпрос на законодателна преценка. Когато се въвежда, правната й уредба трябва да отговаря на конституционното изискване по чл. 5, ал. 1, което е един от принципите на правовата държава, а именно тя да не противоречи на Конституцията. В случая противоречие има, защото, когато и доколкото осигурява непрекъснатост в изпълнение на длъжността, чл. 28, ал. 9, изр. 2 ЗСВ допуска, както вече се изтъкна, продължаването с неопределено време на срока по чл. 129, ал.2 от Конституцията“</w:t>
      </w:r>
      <w:r w:rsidR="00631E55" w:rsidRPr="008D29AB">
        <w:rPr>
          <w:rFonts w:ascii="Times New Roman" w:hAnsi="Times New Roman" w:cs="Times New Roman"/>
          <w:i/>
          <w:iCs/>
          <w:sz w:val="28"/>
          <w:szCs w:val="28"/>
          <w:lang w:val="bg-BG"/>
        </w:rPr>
        <w:t>.</w:t>
      </w:r>
    </w:p>
    <w:p w14:paraId="3C099108" w14:textId="77777777" w:rsidR="00517ED9" w:rsidRDefault="006D4918" w:rsidP="00631E55">
      <w:pPr>
        <w:ind w:firstLine="720"/>
        <w:jc w:val="both"/>
        <w:rPr>
          <w:rFonts w:ascii="Times New Roman" w:hAnsi="Times New Roman" w:cs="Times New Roman"/>
          <w:sz w:val="28"/>
          <w:szCs w:val="28"/>
          <w:lang w:val="bg-BG"/>
        </w:rPr>
      </w:pPr>
      <w:r w:rsidRPr="008D29AB">
        <w:rPr>
          <w:rFonts w:ascii="Times New Roman" w:hAnsi="Times New Roman" w:cs="Times New Roman"/>
          <w:sz w:val="28"/>
          <w:szCs w:val="28"/>
          <w:lang w:val="bg-BG"/>
        </w:rPr>
        <w:t>Д</w:t>
      </w:r>
      <w:r w:rsidR="00BE38F6">
        <w:rPr>
          <w:rFonts w:ascii="Times New Roman" w:hAnsi="Times New Roman" w:cs="Times New Roman"/>
          <w:sz w:val="28"/>
          <w:szCs w:val="28"/>
          <w:lang w:val="bg-BG"/>
        </w:rPr>
        <w:t>ори</w:t>
      </w:r>
      <w:r w:rsidR="00631E55" w:rsidRPr="008D29AB">
        <w:rPr>
          <w:rFonts w:ascii="Times New Roman" w:hAnsi="Times New Roman" w:cs="Times New Roman"/>
          <w:sz w:val="28"/>
          <w:szCs w:val="28"/>
          <w:lang w:val="bg-BG"/>
        </w:rPr>
        <w:t xml:space="preserve"> и да се абстрахираме от</w:t>
      </w:r>
      <w:r w:rsidR="00CA7B75" w:rsidRPr="008D29AB">
        <w:rPr>
          <w:rFonts w:ascii="Times New Roman" w:hAnsi="Times New Roman" w:cs="Times New Roman"/>
          <w:sz w:val="28"/>
          <w:szCs w:val="28"/>
          <w:lang w:val="bg-BG"/>
        </w:rPr>
        <w:t xml:space="preserve"> норма</w:t>
      </w:r>
      <w:r w:rsidR="00631E55" w:rsidRPr="008D29AB">
        <w:rPr>
          <w:rFonts w:ascii="Times New Roman" w:hAnsi="Times New Roman" w:cs="Times New Roman"/>
          <w:sz w:val="28"/>
          <w:szCs w:val="28"/>
          <w:lang w:val="bg-BG"/>
        </w:rPr>
        <w:t>та</w:t>
      </w:r>
      <w:r w:rsidR="00030385" w:rsidRPr="008D29AB">
        <w:rPr>
          <w:rFonts w:ascii="Times New Roman" w:hAnsi="Times New Roman" w:cs="Times New Roman"/>
          <w:sz w:val="28"/>
          <w:szCs w:val="28"/>
          <w:lang w:val="bg-BG"/>
        </w:rPr>
        <w:t xml:space="preserve"> на чл. 173, ал. 15 от</w:t>
      </w:r>
      <w:r w:rsidR="00631E55" w:rsidRPr="008D29AB">
        <w:rPr>
          <w:rFonts w:ascii="Times New Roman" w:hAnsi="Times New Roman" w:cs="Times New Roman"/>
          <w:sz w:val="28"/>
          <w:szCs w:val="28"/>
          <w:lang w:val="bg-BG"/>
        </w:rPr>
        <w:t xml:space="preserve"> </w:t>
      </w:r>
      <w:r w:rsidR="00030385" w:rsidRPr="008D29AB">
        <w:rPr>
          <w:rFonts w:ascii="Times New Roman" w:hAnsi="Times New Roman" w:cs="Times New Roman"/>
          <w:sz w:val="28"/>
          <w:szCs w:val="28"/>
          <w:lang w:val="bg-BG"/>
        </w:rPr>
        <w:t>ЗСВ</w:t>
      </w:r>
      <w:r w:rsidR="00631E55" w:rsidRPr="008D29AB">
        <w:rPr>
          <w:rFonts w:ascii="Times New Roman" w:hAnsi="Times New Roman" w:cs="Times New Roman"/>
          <w:sz w:val="28"/>
          <w:szCs w:val="28"/>
          <w:lang w:val="bg-BG"/>
        </w:rPr>
        <w:t>, която беше тълкувана по различен начин от двете колегии на ВСС,</w:t>
      </w:r>
      <w:r w:rsidR="00561941" w:rsidRPr="008D29AB">
        <w:rPr>
          <w:rFonts w:ascii="Times New Roman" w:hAnsi="Times New Roman" w:cs="Times New Roman"/>
          <w:sz w:val="28"/>
          <w:szCs w:val="28"/>
          <w:lang w:val="bg-BG"/>
        </w:rPr>
        <w:t xml:space="preserve"> или </w:t>
      </w:r>
      <w:r w:rsidR="003B6163" w:rsidRPr="008D29AB">
        <w:rPr>
          <w:rFonts w:ascii="Times New Roman" w:hAnsi="Times New Roman" w:cs="Times New Roman"/>
          <w:sz w:val="28"/>
          <w:szCs w:val="28"/>
          <w:lang w:val="bg-BG"/>
        </w:rPr>
        <w:t xml:space="preserve">правния абсурд на безсрочното временно заемане на </w:t>
      </w:r>
      <w:r w:rsidR="005C5955" w:rsidRPr="008D29AB">
        <w:rPr>
          <w:rFonts w:ascii="Times New Roman" w:hAnsi="Times New Roman" w:cs="Times New Roman"/>
          <w:sz w:val="28"/>
          <w:szCs w:val="28"/>
          <w:lang w:val="bg-BG"/>
        </w:rPr>
        <w:t xml:space="preserve">мандатна </w:t>
      </w:r>
      <w:r w:rsidR="003B6163" w:rsidRPr="008D29AB">
        <w:rPr>
          <w:rFonts w:ascii="Times New Roman" w:hAnsi="Times New Roman" w:cs="Times New Roman"/>
          <w:sz w:val="28"/>
          <w:szCs w:val="28"/>
          <w:lang w:val="bg-BG"/>
        </w:rPr>
        <w:t>длъжност</w:t>
      </w:r>
      <w:r w:rsidR="00CA7B75" w:rsidRPr="008D29AB">
        <w:rPr>
          <w:rFonts w:ascii="Times New Roman" w:hAnsi="Times New Roman" w:cs="Times New Roman"/>
          <w:sz w:val="28"/>
          <w:szCs w:val="28"/>
          <w:lang w:val="bg-BG"/>
        </w:rPr>
        <w:t xml:space="preserve">, </w:t>
      </w:r>
      <w:r w:rsidR="00631E55" w:rsidRPr="008D29AB">
        <w:rPr>
          <w:rFonts w:ascii="Times New Roman" w:hAnsi="Times New Roman" w:cs="Times New Roman"/>
          <w:sz w:val="28"/>
          <w:szCs w:val="28"/>
          <w:lang w:val="bg-BG"/>
        </w:rPr>
        <w:t xml:space="preserve">от </w:t>
      </w:r>
      <w:r w:rsidR="00E60379" w:rsidRPr="008D29AB">
        <w:rPr>
          <w:rFonts w:ascii="Times New Roman" w:hAnsi="Times New Roman" w:cs="Times New Roman"/>
          <w:sz w:val="28"/>
          <w:szCs w:val="28"/>
          <w:lang w:val="bg-BG"/>
        </w:rPr>
        <w:t>изключително</w:t>
      </w:r>
      <w:r w:rsidR="00631E55" w:rsidRPr="008D29AB">
        <w:rPr>
          <w:rFonts w:ascii="Times New Roman" w:hAnsi="Times New Roman" w:cs="Times New Roman"/>
          <w:sz w:val="28"/>
          <w:szCs w:val="28"/>
          <w:lang w:val="bg-BG"/>
        </w:rPr>
        <w:t xml:space="preserve"> значение </w:t>
      </w:r>
    </w:p>
    <w:p w14:paraId="65EF5953" w14:textId="2A42C522" w:rsidR="00517ED9" w:rsidRDefault="00517ED9" w:rsidP="00517ED9">
      <w:pPr>
        <w:jc w:val="center"/>
        <w:rPr>
          <w:rFonts w:ascii="Times New Roman" w:hAnsi="Times New Roman" w:cs="Times New Roman"/>
          <w:sz w:val="28"/>
          <w:szCs w:val="28"/>
          <w:lang w:val="bg-BG"/>
        </w:rPr>
      </w:pPr>
      <w:r>
        <w:rPr>
          <w:rFonts w:ascii="Times New Roman" w:hAnsi="Times New Roman" w:cs="Times New Roman"/>
          <w:sz w:val="28"/>
          <w:szCs w:val="28"/>
          <w:lang w:val="bg-BG"/>
        </w:rPr>
        <w:lastRenderedPageBreak/>
        <w:t>5</w:t>
      </w:r>
    </w:p>
    <w:p w14:paraId="16847F42" w14:textId="560DAE94" w:rsidR="00E860AC" w:rsidRPr="008D29AB" w:rsidRDefault="00631E55" w:rsidP="00517ED9">
      <w:pPr>
        <w:jc w:val="both"/>
        <w:rPr>
          <w:rFonts w:ascii="Times New Roman" w:hAnsi="Times New Roman" w:cs="Times New Roman"/>
          <w:sz w:val="28"/>
          <w:szCs w:val="28"/>
          <w:lang w:val="bg-BG"/>
        </w:rPr>
      </w:pPr>
      <w:r w:rsidRPr="008D29AB">
        <w:rPr>
          <w:rFonts w:ascii="Times New Roman" w:hAnsi="Times New Roman" w:cs="Times New Roman"/>
          <w:sz w:val="28"/>
          <w:szCs w:val="28"/>
          <w:lang w:val="bg-BG"/>
        </w:rPr>
        <w:t xml:space="preserve">е управленският въпрос </w:t>
      </w:r>
      <w:r w:rsidR="00CA7B75" w:rsidRPr="008D29AB">
        <w:rPr>
          <w:rFonts w:ascii="Times New Roman" w:hAnsi="Times New Roman" w:cs="Times New Roman"/>
          <w:sz w:val="28"/>
          <w:szCs w:val="28"/>
          <w:lang w:val="bg-BG"/>
        </w:rPr>
        <w:t xml:space="preserve">защо точно </w:t>
      </w:r>
      <w:r w:rsidR="00030385" w:rsidRPr="008D29AB">
        <w:rPr>
          <w:rFonts w:ascii="Times New Roman" w:hAnsi="Times New Roman" w:cs="Times New Roman"/>
          <w:sz w:val="28"/>
          <w:szCs w:val="28"/>
          <w:lang w:val="bg-BG"/>
        </w:rPr>
        <w:t xml:space="preserve">Борислав </w:t>
      </w:r>
      <w:r w:rsidR="00CA7B75" w:rsidRPr="008D29AB">
        <w:rPr>
          <w:rFonts w:ascii="Times New Roman" w:hAnsi="Times New Roman" w:cs="Times New Roman"/>
          <w:sz w:val="28"/>
          <w:szCs w:val="28"/>
          <w:lang w:val="bg-BG"/>
        </w:rPr>
        <w:t xml:space="preserve">Сарафов трябва </w:t>
      </w:r>
      <w:r w:rsidR="00030385" w:rsidRPr="008D29AB">
        <w:rPr>
          <w:rFonts w:ascii="Times New Roman" w:hAnsi="Times New Roman" w:cs="Times New Roman"/>
          <w:sz w:val="28"/>
          <w:szCs w:val="28"/>
          <w:lang w:val="bg-BG"/>
        </w:rPr>
        <w:t xml:space="preserve">фактически </w:t>
      </w:r>
      <w:r w:rsidR="00CA7B75" w:rsidRPr="008D29AB">
        <w:rPr>
          <w:rFonts w:ascii="Times New Roman" w:hAnsi="Times New Roman" w:cs="Times New Roman"/>
          <w:sz w:val="28"/>
          <w:szCs w:val="28"/>
          <w:lang w:val="bg-BG"/>
        </w:rPr>
        <w:t>да</w:t>
      </w:r>
      <w:r w:rsidR="00972D3E" w:rsidRPr="008D29AB">
        <w:rPr>
          <w:rFonts w:ascii="Times New Roman" w:hAnsi="Times New Roman" w:cs="Times New Roman"/>
          <w:sz w:val="28"/>
          <w:szCs w:val="28"/>
          <w:lang w:val="bg-BG"/>
        </w:rPr>
        <w:t xml:space="preserve"> </w:t>
      </w:r>
      <w:r w:rsidR="00BE38F6">
        <w:rPr>
          <w:rFonts w:ascii="Times New Roman" w:hAnsi="Times New Roman" w:cs="Times New Roman"/>
          <w:sz w:val="28"/>
          <w:szCs w:val="28"/>
          <w:lang w:val="bg-BG"/>
        </w:rPr>
        <w:t>обитава</w:t>
      </w:r>
      <w:r w:rsidR="00497849" w:rsidRPr="008D29AB">
        <w:rPr>
          <w:rFonts w:ascii="Times New Roman" w:hAnsi="Times New Roman" w:cs="Times New Roman"/>
          <w:sz w:val="28"/>
          <w:szCs w:val="28"/>
          <w:lang w:val="bg-BG"/>
        </w:rPr>
        <w:t xml:space="preserve"> кабинета на главния прокурор</w:t>
      </w:r>
      <w:r w:rsidR="00BE38F6">
        <w:rPr>
          <w:rFonts w:ascii="Times New Roman" w:hAnsi="Times New Roman" w:cs="Times New Roman"/>
          <w:sz w:val="28"/>
          <w:szCs w:val="28"/>
          <w:lang w:val="bg-BG"/>
        </w:rPr>
        <w:t>,</w:t>
      </w:r>
      <w:r w:rsidR="003B6163" w:rsidRPr="008D29AB">
        <w:rPr>
          <w:rFonts w:ascii="Times New Roman" w:hAnsi="Times New Roman" w:cs="Times New Roman"/>
          <w:sz w:val="28"/>
          <w:szCs w:val="28"/>
          <w:lang w:val="bg-BG"/>
        </w:rPr>
        <w:t xml:space="preserve"> неясно докога и</w:t>
      </w:r>
      <w:r w:rsidR="00561941" w:rsidRPr="008D29AB">
        <w:rPr>
          <w:rFonts w:ascii="Times New Roman" w:hAnsi="Times New Roman" w:cs="Times New Roman"/>
          <w:sz w:val="28"/>
          <w:szCs w:val="28"/>
          <w:lang w:val="bg-BG"/>
        </w:rPr>
        <w:t xml:space="preserve"> без </w:t>
      </w:r>
      <w:r w:rsidR="00972D3E" w:rsidRPr="008D29AB">
        <w:rPr>
          <w:rFonts w:ascii="Times New Roman" w:hAnsi="Times New Roman" w:cs="Times New Roman"/>
          <w:sz w:val="28"/>
          <w:szCs w:val="28"/>
          <w:lang w:val="bg-BG"/>
        </w:rPr>
        <w:t>да може да издава правно валидни актове</w:t>
      </w:r>
      <w:r w:rsidR="00BE38F6">
        <w:rPr>
          <w:rFonts w:ascii="Times New Roman" w:hAnsi="Times New Roman" w:cs="Times New Roman"/>
          <w:sz w:val="28"/>
          <w:szCs w:val="28"/>
          <w:lang w:val="bg-BG"/>
        </w:rPr>
        <w:t xml:space="preserve">. </w:t>
      </w:r>
      <w:r w:rsidR="00BE38F6" w:rsidRPr="00BE38F6">
        <w:rPr>
          <w:rFonts w:ascii="Times New Roman" w:hAnsi="Times New Roman" w:cs="Times New Roman"/>
          <w:sz w:val="28"/>
          <w:szCs w:val="28"/>
          <w:lang w:val="bg-BG"/>
        </w:rPr>
        <w:t>Състояние, при което върховните съдии не признават главния прокурор е нетърпимо от правовата държава. То няма и разумно основание, свързано с личността. Няма доводи на база на публично достъпна информация за изключителност на конкретната личност, оправдаваща нарушаване на закона специално заради нея. Поради това не може да избегнем подозрението, че истинските причини това абсурдно положение да се толерира нямат общо с правото, закона или принципите на добро управление. Явно те се крият зад кулисите, където властта в правосъдието е реално упражнявана.</w:t>
      </w:r>
    </w:p>
    <w:p w14:paraId="0B0772A8" w14:textId="77777777" w:rsidR="00517ED9" w:rsidRDefault="00210595" w:rsidP="0012307F">
      <w:pPr>
        <w:ind w:firstLine="720"/>
        <w:jc w:val="both"/>
        <w:rPr>
          <w:rFonts w:ascii="Times New Roman" w:hAnsi="Times New Roman" w:cs="Times New Roman"/>
          <w:sz w:val="28"/>
          <w:szCs w:val="28"/>
          <w:lang w:val="bg-BG"/>
        </w:rPr>
      </w:pPr>
      <w:r w:rsidRPr="00210595">
        <w:rPr>
          <w:rFonts w:ascii="Times New Roman" w:hAnsi="Times New Roman" w:cs="Times New Roman"/>
          <w:sz w:val="28"/>
          <w:szCs w:val="28"/>
          <w:lang w:val="bg-BG"/>
        </w:rPr>
        <w:t>Във вече близо тригодишния си нелегитимен „фактически мандат“ Борислав Сарафов не е извършил нито едно действие, изграждащо обществено и професионално доверие относно управленските си качества. Той не изпълни нито една от ключовите си заявки, дадени, когато зае поста. Например да чисти прокуратурата от мрежата за паралелно правосъдие "Осемте джуджета", разплитането на която според самия него е „ключов залог за по-нататъшното нормално функциониране на цялата институция прокуратура“</w:t>
      </w:r>
      <w:r w:rsidR="000F66A8" w:rsidRPr="008D29AB">
        <w:rPr>
          <w:rFonts w:ascii="Times New Roman" w:hAnsi="Times New Roman" w:cs="Times New Roman"/>
          <w:sz w:val="28"/>
          <w:szCs w:val="28"/>
          <w:lang w:val="bg-BG"/>
        </w:rPr>
        <w:t>.</w:t>
      </w:r>
      <w:r w:rsidR="00CA7B75" w:rsidRPr="008D29AB">
        <w:rPr>
          <w:rStyle w:val="FootnoteReference"/>
          <w:rFonts w:ascii="Times New Roman" w:hAnsi="Times New Roman" w:cs="Times New Roman"/>
          <w:sz w:val="28"/>
          <w:szCs w:val="28"/>
          <w:lang w:val="bg-BG"/>
        </w:rPr>
        <w:footnoteReference w:id="2"/>
      </w:r>
      <w:r w:rsidR="005D23F4">
        <w:rPr>
          <w:rFonts w:ascii="Times New Roman" w:hAnsi="Times New Roman" w:cs="Times New Roman"/>
          <w:sz w:val="28"/>
          <w:szCs w:val="28"/>
          <w:lang w:val="bg-BG"/>
        </w:rPr>
        <w:t xml:space="preserve"> </w:t>
      </w:r>
      <w:r w:rsidR="00E60379" w:rsidRPr="008D29AB">
        <w:rPr>
          <w:rFonts w:ascii="Times New Roman" w:hAnsi="Times New Roman" w:cs="Times New Roman"/>
          <w:sz w:val="28"/>
          <w:szCs w:val="28"/>
          <w:lang w:val="bg-BG"/>
        </w:rPr>
        <w:t xml:space="preserve">Съвсем наскоро </w:t>
      </w:r>
    </w:p>
    <w:p w14:paraId="4B3C84E2" w14:textId="6BC2B587" w:rsidR="00517ED9" w:rsidRDefault="00517ED9" w:rsidP="00517ED9">
      <w:pPr>
        <w:jc w:val="center"/>
        <w:rPr>
          <w:rFonts w:ascii="Times New Roman" w:hAnsi="Times New Roman" w:cs="Times New Roman"/>
          <w:sz w:val="28"/>
          <w:szCs w:val="28"/>
          <w:lang w:val="bg-BG"/>
        </w:rPr>
      </w:pPr>
      <w:r>
        <w:rPr>
          <w:rFonts w:ascii="Times New Roman" w:hAnsi="Times New Roman" w:cs="Times New Roman"/>
          <w:sz w:val="28"/>
          <w:szCs w:val="28"/>
          <w:lang w:val="bg-BG"/>
        </w:rPr>
        <w:lastRenderedPageBreak/>
        <w:t>6</w:t>
      </w:r>
    </w:p>
    <w:p w14:paraId="185505C6" w14:textId="37C63DC5" w:rsidR="00CA7B75" w:rsidRPr="008D29AB" w:rsidRDefault="00E60379" w:rsidP="00517ED9">
      <w:pPr>
        <w:jc w:val="both"/>
        <w:rPr>
          <w:rFonts w:ascii="Times New Roman" w:hAnsi="Times New Roman" w:cs="Times New Roman"/>
          <w:sz w:val="28"/>
          <w:szCs w:val="28"/>
          <w:lang w:val="bg-BG"/>
        </w:rPr>
      </w:pPr>
      <w:r w:rsidRPr="008D29AB">
        <w:rPr>
          <w:rFonts w:ascii="Times New Roman" w:hAnsi="Times New Roman" w:cs="Times New Roman"/>
          <w:sz w:val="28"/>
          <w:szCs w:val="28"/>
          <w:lang w:val="bg-BG"/>
        </w:rPr>
        <w:t xml:space="preserve">по изключително травматичния за цялото ни общество </w:t>
      </w:r>
      <w:r w:rsidR="00DB2DD0" w:rsidRPr="008D29AB">
        <w:rPr>
          <w:rFonts w:ascii="Times New Roman" w:hAnsi="Times New Roman" w:cs="Times New Roman"/>
          <w:sz w:val="28"/>
          <w:szCs w:val="28"/>
          <w:lang w:val="bg-BG"/>
        </w:rPr>
        <w:t>случай</w:t>
      </w:r>
      <w:r w:rsidRPr="008D29AB">
        <w:rPr>
          <w:rFonts w:ascii="Times New Roman" w:hAnsi="Times New Roman" w:cs="Times New Roman"/>
          <w:sz w:val="28"/>
          <w:szCs w:val="28"/>
          <w:lang w:val="bg-BG"/>
        </w:rPr>
        <w:t xml:space="preserve"> „Петрохан“</w:t>
      </w:r>
      <w:r w:rsidR="006B0B49" w:rsidRPr="008D29AB">
        <w:rPr>
          <w:rFonts w:ascii="Times New Roman" w:hAnsi="Times New Roman" w:cs="Times New Roman"/>
          <w:sz w:val="28"/>
          <w:szCs w:val="28"/>
          <w:lang w:val="bg-BG"/>
        </w:rPr>
        <w:t xml:space="preserve"> Борислав Сарафов в самото начало на разследването направи </w:t>
      </w:r>
      <w:proofErr w:type="spellStart"/>
      <w:r w:rsidR="006B0B49" w:rsidRPr="008D29AB">
        <w:rPr>
          <w:rFonts w:ascii="Times New Roman" w:hAnsi="Times New Roman" w:cs="Times New Roman"/>
          <w:sz w:val="28"/>
          <w:szCs w:val="28"/>
          <w:lang w:val="bg-BG"/>
        </w:rPr>
        <w:t>непремерени</w:t>
      </w:r>
      <w:proofErr w:type="spellEnd"/>
      <w:r w:rsidR="006B0B49" w:rsidRPr="008D29AB">
        <w:rPr>
          <w:rFonts w:ascii="Times New Roman" w:hAnsi="Times New Roman" w:cs="Times New Roman"/>
          <w:sz w:val="28"/>
          <w:szCs w:val="28"/>
          <w:lang w:val="bg-BG"/>
        </w:rPr>
        <w:t xml:space="preserve"> изявления, съдържащи крайни оценки, които </w:t>
      </w:r>
      <w:r w:rsidR="00DB2DD0" w:rsidRPr="008D29AB">
        <w:rPr>
          <w:rFonts w:ascii="Times New Roman" w:hAnsi="Times New Roman" w:cs="Times New Roman"/>
          <w:sz w:val="28"/>
          <w:szCs w:val="28"/>
          <w:lang w:val="bg-BG"/>
        </w:rPr>
        <w:t xml:space="preserve">спомогнаха за </w:t>
      </w:r>
      <w:r w:rsidR="006B0B49" w:rsidRPr="008D29AB">
        <w:rPr>
          <w:rFonts w:ascii="Times New Roman" w:hAnsi="Times New Roman" w:cs="Times New Roman"/>
          <w:sz w:val="28"/>
          <w:szCs w:val="28"/>
          <w:lang w:val="bg-BG"/>
        </w:rPr>
        <w:t>нагнет</w:t>
      </w:r>
      <w:r w:rsidR="00DB2DD0" w:rsidRPr="008D29AB">
        <w:rPr>
          <w:rFonts w:ascii="Times New Roman" w:hAnsi="Times New Roman" w:cs="Times New Roman"/>
          <w:sz w:val="28"/>
          <w:szCs w:val="28"/>
          <w:lang w:val="bg-BG"/>
        </w:rPr>
        <w:t xml:space="preserve">яването на </w:t>
      </w:r>
      <w:r w:rsidR="006B0B49" w:rsidRPr="008D29AB">
        <w:rPr>
          <w:rFonts w:ascii="Times New Roman" w:hAnsi="Times New Roman" w:cs="Times New Roman"/>
          <w:sz w:val="28"/>
          <w:szCs w:val="28"/>
          <w:lang w:val="bg-BG"/>
        </w:rPr>
        <w:t>огромно</w:t>
      </w:r>
      <w:r w:rsidR="00DB2DD0" w:rsidRPr="008D29AB">
        <w:rPr>
          <w:rFonts w:ascii="Times New Roman" w:hAnsi="Times New Roman" w:cs="Times New Roman"/>
          <w:sz w:val="28"/>
          <w:szCs w:val="28"/>
          <w:lang w:val="bg-BG"/>
        </w:rPr>
        <w:t>то</w:t>
      </w:r>
      <w:r w:rsidR="006B0B49" w:rsidRPr="008D29AB">
        <w:rPr>
          <w:rFonts w:ascii="Times New Roman" w:hAnsi="Times New Roman" w:cs="Times New Roman"/>
          <w:sz w:val="28"/>
          <w:szCs w:val="28"/>
          <w:lang w:val="bg-BG"/>
        </w:rPr>
        <w:t xml:space="preserve"> обществено напрежение и противопоставяне. Тук </w:t>
      </w:r>
      <w:r w:rsidR="00266228" w:rsidRPr="008D29AB">
        <w:rPr>
          <w:rFonts w:ascii="Times New Roman" w:hAnsi="Times New Roman" w:cs="Times New Roman"/>
          <w:sz w:val="28"/>
          <w:szCs w:val="28"/>
          <w:lang w:val="bg-BG"/>
        </w:rPr>
        <w:t>трябва</w:t>
      </w:r>
      <w:r w:rsidR="006B0B49" w:rsidRPr="008D29AB">
        <w:rPr>
          <w:rFonts w:ascii="Times New Roman" w:hAnsi="Times New Roman" w:cs="Times New Roman"/>
          <w:sz w:val="28"/>
          <w:szCs w:val="28"/>
          <w:lang w:val="bg-BG"/>
        </w:rPr>
        <w:t xml:space="preserve"> да се припомни, че последният титулярен главен прокурор Иван Гешев беше </w:t>
      </w:r>
      <w:r w:rsidR="00DB2DD0" w:rsidRPr="008D29AB">
        <w:rPr>
          <w:rFonts w:ascii="Times New Roman" w:hAnsi="Times New Roman" w:cs="Times New Roman"/>
          <w:sz w:val="28"/>
          <w:szCs w:val="28"/>
          <w:lang w:val="bg-BG"/>
        </w:rPr>
        <w:t>предсрочно освободен от длъжността си от настоящия състав на ВСС именно заради публично изказване.</w:t>
      </w:r>
    </w:p>
    <w:p w14:paraId="193C5C7D" w14:textId="7FDCFF1E" w:rsidR="0012307F" w:rsidRPr="008D29AB" w:rsidRDefault="00B452CC" w:rsidP="005A7CD3">
      <w:pPr>
        <w:ind w:firstLine="720"/>
        <w:jc w:val="both"/>
        <w:rPr>
          <w:rFonts w:ascii="Times New Roman" w:hAnsi="Times New Roman" w:cs="Times New Roman"/>
          <w:sz w:val="28"/>
          <w:szCs w:val="28"/>
          <w:lang w:val="bg-BG"/>
        </w:rPr>
      </w:pPr>
      <w:r w:rsidRPr="008D29AB">
        <w:rPr>
          <w:rFonts w:ascii="Times New Roman" w:hAnsi="Times New Roman" w:cs="Times New Roman"/>
          <w:sz w:val="28"/>
          <w:szCs w:val="28"/>
          <w:lang w:val="bg-BG"/>
        </w:rPr>
        <w:t xml:space="preserve">На </w:t>
      </w:r>
      <w:r w:rsidR="00DB2DD0" w:rsidRPr="008D29AB">
        <w:rPr>
          <w:rFonts w:ascii="Times New Roman" w:hAnsi="Times New Roman" w:cs="Times New Roman"/>
          <w:sz w:val="28"/>
          <w:szCs w:val="28"/>
          <w:lang w:val="bg-BG"/>
        </w:rPr>
        <w:t>описаното</w:t>
      </w:r>
      <w:r w:rsidRPr="008D29AB">
        <w:rPr>
          <w:rFonts w:ascii="Times New Roman" w:hAnsi="Times New Roman" w:cs="Times New Roman"/>
          <w:sz w:val="28"/>
          <w:szCs w:val="28"/>
          <w:lang w:val="bg-BG"/>
        </w:rPr>
        <w:t xml:space="preserve"> </w:t>
      </w:r>
      <w:r w:rsidR="00DB2DD0" w:rsidRPr="008D29AB">
        <w:rPr>
          <w:rFonts w:ascii="Times New Roman" w:hAnsi="Times New Roman" w:cs="Times New Roman"/>
          <w:sz w:val="28"/>
          <w:szCs w:val="28"/>
          <w:lang w:val="bg-BG"/>
        </w:rPr>
        <w:t>особено</w:t>
      </w:r>
      <w:r w:rsidRPr="008D29AB">
        <w:rPr>
          <w:rFonts w:ascii="Times New Roman" w:hAnsi="Times New Roman" w:cs="Times New Roman"/>
          <w:sz w:val="28"/>
          <w:szCs w:val="28"/>
          <w:lang w:val="bg-BG"/>
        </w:rPr>
        <w:t xml:space="preserve"> критично състояние на правовата държава у нас следва да бъде сложен край по най-бързия възможен начин като бъде определен временно изпълняващ функциите на главен прокурор.</w:t>
      </w:r>
    </w:p>
    <w:p w14:paraId="35CE452A" w14:textId="6BBF39DF" w:rsidR="005A7CD3" w:rsidRPr="008D29AB" w:rsidRDefault="005A7CD3" w:rsidP="005A7CD3">
      <w:pPr>
        <w:ind w:firstLine="720"/>
        <w:jc w:val="both"/>
        <w:rPr>
          <w:rFonts w:ascii="Times New Roman" w:hAnsi="Times New Roman" w:cs="Times New Roman"/>
          <w:sz w:val="28"/>
          <w:szCs w:val="28"/>
          <w:lang w:val="bg-BG"/>
        </w:rPr>
      </w:pPr>
      <w:r w:rsidRPr="008D29AB">
        <w:rPr>
          <w:rFonts w:ascii="Times New Roman" w:hAnsi="Times New Roman" w:cs="Times New Roman"/>
          <w:sz w:val="28"/>
          <w:szCs w:val="28"/>
          <w:lang w:val="bg-BG"/>
        </w:rPr>
        <w:t xml:space="preserve">Обръщам се с това предложение </w:t>
      </w:r>
      <w:r w:rsidR="00953403" w:rsidRPr="008D29AB">
        <w:rPr>
          <w:rFonts w:ascii="Times New Roman" w:hAnsi="Times New Roman" w:cs="Times New Roman"/>
          <w:sz w:val="28"/>
          <w:szCs w:val="28"/>
          <w:lang w:val="bg-BG"/>
        </w:rPr>
        <w:t xml:space="preserve">именно </w:t>
      </w:r>
      <w:r w:rsidRPr="008D29AB">
        <w:rPr>
          <w:rFonts w:ascii="Times New Roman" w:hAnsi="Times New Roman" w:cs="Times New Roman"/>
          <w:sz w:val="28"/>
          <w:szCs w:val="28"/>
          <w:lang w:val="bg-BG"/>
        </w:rPr>
        <w:t xml:space="preserve">към пленума на </w:t>
      </w:r>
      <w:r w:rsidR="0053475C" w:rsidRPr="008D29AB">
        <w:rPr>
          <w:rFonts w:ascii="Times New Roman" w:hAnsi="Times New Roman" w:cs="Times New Roman"/>
          <w:sz w:val="28"/>
          <w:szCs w:val="28"/>
          <w:lang w:val="bg-BG"/>
        </w:rPr>
        <w:t xml:space="preserve">ВСС </w:t>
      </w:r>
      <w:r w:rsidRPr="008D29AB">
        <w:rPr>
          <w:rFonts w:ascii="Times New Roman" w:hAnsi="Times New Roman" w:cs="Times New Roman"/>
          <w:sz w:val="28"/>
          <w:szCs w:val="28"/>
          <w:lang w:val="bg-BG"/>
        </w:rPr>
        <w:t>по следните съображения:</w:t>
      </w:r>
    </w:p>
    <w:p w14:paraId="1D044E83" w14:textId="7D20B187" w:rsidR="005A7CD3" w:rsidRPr="008D29AB" w:rsidRDefault="00AB1CD4" w:rsidP="00AB3015">
      <w:pPr>
        <w:ind w:firstLine="720"/>
        <w:jc w:val="both"/>
        <w:rPr>
          <w:rFonts w:ascii="Times New Roman" w:hAnsi="Times New Roman" w:cs="Times New Roman"/>
          <w:sz w:val="28"/>
          <w:szCs w:val="28"/>
          <w:lang w:val="bg-BG"/>
        </w:rPr>
      </w:pPr>
      <w:r w:rsidRPr="008D29AB">
        <w:rPr>
          <w:rFonts w:ascii="Times New Roman" w:hAnsi="Times New Roman" w:cs="Times New Roman"/>
          <w:sz w:val="28"/>
          <w:szCs w:val="28"/>
          <w:lang w:val="bg-BG"/>
        </w:rPr>
        <w:t xml:space="preserve">При наличната непълнота в ЗСВ кой точно е органът, който е компетентен да определи временно изпълняващ функциите на председател на ВКС, председател на Върховния административен съд (ВАС) и главен прокурор при предсрочно прекратяване или изтичане на мандата на </w:t>
      </w:r>
      <w:r w:rsidR="00AB3015" w:rsidRPr="008D29AB">
        <w:rPr>
          <w:rFonts w:ascii="Times New Roman" w:hAnsi="Times New Roman" w:cs="Times New Roman"/>
          <w:sz w:val="28"/>
          <w:szCs w:val="28"/>
          <w:lang w:val="bg-BG"/>
        </w:rPr>
        <w:t>всеки от тримата изброени</w:t>
      </w:r>
      <w:r w:rsidRPr="008D29AB">
        <w:rPr>
          <w:rFonts w:ascii="Times New Roman" w:hAnsi="Times New Roman" w:cs="Times New Roman"/>
          <w:sz w:val="28"/>
          <w:szCs w:val="28"/>
          <w:lang w:val="bg-BG"/>
        </w:rPr>
        <w:t xml:space="preserve"> (респективно на срока от шест месеца, през който едно и също лице е имало право да изпълнява</w:t>
      </w:r>
      <w:r w:rsidR="00AB3015" w:rsidRPr="008D29AB">
        <w:rPr>
          <w:rFonts w:ascii="Times New Roman" w:hAnsi="Times New Roman" w:cs="Times New Roman"/>
          <w:sz w:val="28"/>
          <w:szCs w:val="28"/>
          <w:lang w:val="bg-BG"/>
        </w:rPr>
        <w:t xml:space="preserve"> временно</w:t>
      </w:r>
      <w:r w:rsidRPr="008D29AB">
        <w:rPr>
          <w:rFonts w:ascii="Times New Roman" w:hAnsi="Times New Roman" w:cs="Times New Roman"/>
          <w:sz w:val="28"/>
          <w:szCs w:val="28"/>
          <w:lang w:val="bg-BG"/>
        </w:rPr>
        <w:t xml:space="preserve"> съответните функции), би следвало да се приложи правилото на чл. 46, ал. 2 от Закона за нормативните актове (ЗНА), според който </w:t>
      </w:r>
      <w:r w:rsidR="00AB3015" w:rsidRPr="008D29AB">
        <w:rPr>
          <w:rFonts w:ascii="Times New Roman" w:hAnsi="Times New Roman" w:cs="Times New Roman"/>
          <w:sz w:val="28"/>
          <w:szCs w:val="28"/>
          <w:lang w:val="bg-BG"/>
        </w:rPr>
        <w:t>за неуредените от закона случаи се прилагат разпоредбите, които се отнасят до подобни случаи, ако това отговаря на целта на акта.</w:t>
      </w:r>
    </w:p>
    <w:p w14:paraId="58A6B5A8" w14:textId="5AA453E5" w:rsidR="00266228" w:rsidRPr="008D29AB" w:rsidRDefault="00AB3015" w:rsidP="00266228">
      <w:pPr>
        <w:jc w:val="both"/>
        <w:rPr>
          <w:rFonts w:ascii="Times New Roman" w:hAnsi="Times New Roman" w:cs="Times New Roman"/>
          <w:sz w:val="28"/>
          <w:szCs w:val="28"/>
          <w:lang w:val="bg-BG"/>
        </w:rPr>
      </w:pPr>
      <w:r w:rsidRPr="008D29AB">
        <w:rPr>
          <w:rFonts w:ascii="Times New Roman" w:hAnsi="Times New Roman" w:cs="Times New Roman"/>
          <w:sz w:val="28"/>
          <w:szCs w:val="28"/>
          <w:lang w:val="bg-BG"/>
        </w:rPr>
        <w:tab/>
      </w:r>
      <w:r w:rsidR="00266228" w:rsidRPr="008D29AB">
        <w:rPr>
          <w:rFonts w:ascii="Times New Roman" w:hAnsi="Times New Roman" w:cs="Times New Roman"/>
          <w:sz w:val="28"/>
          <w:szCs w:val="28"/>
          <w:lang w:val="bg-BG"/>
        </w:rPr>
        <w:t xml:space="preserve">В настоящия казус „подобният случай“ </w:t>
      </w:r>
      <w:r w:rsidR="005D23F4">
        <w:rPr>
          <w:rFonts w:ascii="Times New Roman" w:hAnsi="Times New Roman" w:cs="Times New Roman"/>
          <w:sz w:val="28"/>
          <w:szCs w:val="28"/>
          <w:lang w:val="bg-BG"/>
        </w:rPr>
        <w:t>несъмнено е</w:t>
      </w:r>
      <w:r w:rsidR="00266228" w:rsidRPr="008D29AB">
        <w:rPr>
          <w:rFonts w:ascii="Times New Roman" w:hAnsi="Times New Roman" w:cs="Times New Roman"/>
          <w:sz w:val="28"/>
          <w:szCs w:val="28"/>
          <w:lang w:val="bg-BG"/>
        </w:rPr>
        <w:t xml:space="preserve"> изборът на титуляр на съответната длъжност главен прокурор или председател на върховен съд, а не изборът на временно изпълняващ длъжността административен ръководител в който и да е друг орган на съдебната власт. Това тълкуване отговаря на целта на закона, регламентиращ различен компетентен орган за избор на тримата най-висши ръководители на органи на съдебната власт, именно с оглед на техните изключителни правомощия и особеното им значение в съдебната система.</w:t>
      </w:r>
    </w:p>
    <w:p w14:paraId="5F62338C" w14:textId="77777777" w:rsidR="00517ED9" w:rsidRDefault="00517ED9" w:rsidP="00266228">
      <w:pPr>
        <w:ind w:firstLine="720"/>
        <w:jc w:val="both"/>
        <w:rPr>
          <w:rFonts w:ascii="Times New Roman" w:hAnsi="Times New Roman" w:cs="Times New Roman"/>
          <w:sz w:val="28"/>
          <w:szCs w:val="28"/>
          <w:lang w:val="bg-BG"/>
        </w:rPr>
      </w:pPr>
    </w:p>
    <w:p w14:paraId="6E1AA325" w14:textId="0EF1A56D" w:rsidR="00517ED9" w:rsidRDefault="00517ED9" w:rsidP="00517ED9">
      <w:pPr>
        <w:ind w:firstLine="720"/>
        <w:jc w:val="center"/>
        <w:rPr>
          <w:rFonts w:ascii="Times New Roman" w:hAnsi="Times New Roman" w:cs="Times New Roman"/>
          <w:sz w:val="28"/>
          <w:szCs w:val="28"/>
          <w:lang w:val="bg-BG"/>
        </w:rPr>
      </w:pPr>
      <w:r>
        <w:rPr>
          <w:rFonts w:ascii="Times New Roman" w:hAnsi="Times New Roman" w:cs="Times New Roman"/>
          <w:sz w:val="28"/>
          <w:szCs w:val="28"/>
          <w:lang w:val="bg-BG"/>
        </w:rPr>
        <w:lastRenderedPageBreak/>
        <w:t>7</w:t>
      </w:r>
    </w:p>
    <w:p w14:paraId="23D68CCB" w14:textId="5560654A" w:rsidR="0012307F" w:rsidRPr="008D29AB" w:rsidRDefault="005D23F4" w:rsidP="00266228">
      <w:pPr>
        <w:ind w:firstLine="720"/>
        <w:jc w:val="both"/>
        <w:rPr>
          <w:rFonts w:ascii="Times New Roman" w:hAnsi="Times New Roman" w:cs="Times New Roman"/>
          <w:sz w:val="28"/>
          <w:szCs w:val="28"/>
          <w:lang w:val="bg-BG"/>
        </w:rPr>
      </w:pPr>
      <w:r w:rsidRPr="005D23F4">
        <w:rPr>
          <w:rFonts w:ascii="Times New Roman" w:hAnsi="Times New Roman" w:cs="Times New Roman"/>
          <w:sz w:val="28"/>
          <w:szCs w:val="28"/>
          <w:lang w:val="bg-BG"/>
        </w:rPr>
        <w:t xml:space="preserve">Следователно законовата празнота би </w:t>
      </w:r>
      <w:r>
        <w:rPr>
          <w:rFonts w:ascii="Times New Roman" w:hAnsi="Times New Roman" w:cs="Times New Roman"/>
          <w:sz w:val="28"/>
          <w:szCs w:val="28"/>
          <w:lang w:val="bg-BG"/>
        </w:rPr>
        <w:t>трябвало</w:t>
      </w:r>
      <w:r w:rsidRPr="005D23F4">
        <w:rPr>
          <w:rFonts w:ascii="Times New Roman" w:hAnsi="Times New Roman" w:cs="Times New Roman"/>
          <w:sz w:val="28"/>
          <w:szCs w:val="28"/>
          <w:lang w:val="bg-BG"/>
        </w:rPr>
        <w:t xml:space="preserve"> да бъде запълнена с прилагане на процедура, която е най-близка до избора на титуляр точно на трите най-висши уникални ръководни длъжности, чието временно заемане трябва да бъде уредено чрез прилагане на съответната процедура, а не на процедурата за всяка една друга от стотиците ръководни длъжности в съдебната система.</w:t>
      </w:r>
    </w:p>
    <w:p w14:paraId="3D3F039C" w14:textId="4C81F671" w:rsidR="00C43B95" w:rsidRPr="008D29AB" w:rsidRDefault="00C43B95" w:rsidP="00AB3015">
      <w:pPr>
        <w:jc w:val="both"/>
        <w:rPr>
          <w:rFonts w:ascii="Times New Roman" w:hAnsi="Times New Roman" w:cs="Times New Roman"/>
          <w:sz w:val="28"/>
          <w:szCs w:val="28"/>
          <w:lang w:val="bg-BG"/>
        </w:rPr>
      </w:pPr>
      <w:r w:rsidRPr="008D29AB">
        <w:rPr>
          <w:rFonts w:ascii="Times New Roman" w:hAnsi="Times New Roman" w:cs="Times New Roman"/>
          <w:sz w:val="28"/>
          <w:szCs w:val="28"/>
          <w:lang w:val="bg-BG"/>
        </w:rPr>
        <w:tab/>
        <w:t xml:space="preserve">Най-силни са аргументите в подкрепа на цитираната теза именно когато се касае за </w:t>
      </w:r>
      <w:r w:rsidR="00F3071A" w:rsidRPr="008D29AB">
        <w:rPr>
          <w:rFonts w:ascii="Times New Roman" w:hAnsi="Times New Roman" w:cs="Times New Roman"/>
          <w:sz w:val="28"/>
          <w:szCs w:val="28"/>
          <w:lang w:val="bg-BG"/>
        </w:rPr>
        <w:t xml:space="preserve">позицията на </w:t>
      </w:r>
      <w:r w:rsidRPr="008D29AB">
        <w:rPr>
          <w:rFonts w:ascii="Times New Roman" w:hAnsi="Times New Roman" w:cs="Times New Roman"/>
          <w:sz w:val="28"/>
          <w:szCs w:val="28"/>
          <w:lang w:val="bg-BG"/>
        </w:rPr>
        <w:t xml:space="preserve">главния прокурор, защото, </w:t>
      </w:r>
      <w:r w:rsidR="00F3071A" w:rsidRPr="008D29AB">
        <w:rPr>
          <w:rFonts w:ascii="Times New Roman" w:hAnsi="Times New Roman" w:cs="Times New Roman"/>
          <w:sz w:val="28"/>
          <w:szCs w:val="28"/>
          <w:lang w:val="bg-BG"/>
        </w:rPr>
        <w:t>независимо дали е временно заемащ поста, или титуляр</w:t>
      </w:r>
      <w:r w:rsidRPr="008D29AB">
        <w:rPr>
          <w:rFonts w:ascii="Times New Roman" w:hAnsi="Times New Roman" w:cs="Times New Roman"/>
          <w:sz w:val="28"/>
          <w:szCs w:val="28"/>
          <w:lang w:val="bg-BG"/>
        </w:rPr>
        <w:t xml:space="preserve">, той упражнява на първо място конституционно заложени правомощия, които далеч надхвърлят тези на всеки друг „обикновен“ административен </w:t>
      </w:r>
      <w:r w:rsidR="00F3071A" w:rsidRPr="008D29AB">
        <w:rPr>
          <w:rFonts w:ascii="Times New Roman" w:hAnsi="Times New Roman" w:cs="Times New Roman"/>
          <w:sz w:val="28"/>
          <w:szCs w:val="28"/>
          <w:lang w:val="bg-BG"/>
        </w:rPr>
        <w:t xml:space="preserve">ръководител в прокуратурата. </w:t>
      </w:r>
      <w:r w:rsidR="005D23F4" w:rsidRPr="005D23F4">
        <w:rPr>
          <w:rFonts w:ascii="Times New Roman" w:hAnsi="Times New Roman" w:cs="Times New Roman"/>
          <w:sz w:val="28"/>
          <w:szCs w:val="28"/>
          <w:lang w:val="bg-BG"/>
        </w:rPr>
        <w:t>Достатъчно е да се посочи единствено, че главният прокурор (временен или титуляр), ситуиран на върха на строго йерархичната прокурорска институция, притежава ексклузивното конституционно правомощие да упражнява надзор за законност върху дейността на всички прокурори. Според чл. 139, ал. 2 от ЗСВ само той може да отменя или изменя всякакви прокурорски актове, освен ако са били предмет на съдебен контрол. Никой друг административен ръководител в прокуратурата</w:t>
      </w:r>
      <w:r w:rsidR="005D23F4">
        <w:rPr>
          <w:rFonts w:ascii="Times New Roman" w:hAnsi="Times New Roman" w:cs="Times New Roman"/>
          <w:sz w:val="28"/>
          <w:szCs w:val="28"/>
          <w:lang w:val="bg-BG"/>
        </w:rPr>
        <w:t xml:space="preserve"> </w:t>
      </w:r>
      <w:r w:rsidR="005D23F4" w:rsidRPr="005D23F4">
        <w:rPr>
          <w:rFonts w:ascii="Times New Roman" w:hAnsi="Times New Roman" w:cs="Times New Roman"/>
          <w:sz w:val="28"/>
          <w:szCs w:val="28"/>
          <w:lang w:val="bg-BG"/>
        </w:rPr>
        <w:t>и</w:t>
      </w:r>
      <w:r w:rsidR="005D23F4">
        <w:rPr>
          <w:rFonts w:ascii="Times New Roman" w:hAnsi="Times New Roman" w:cs="Times New Roman"/>
          <w:sz w:val="28"/>
          <w:szCs w:val="28"/>
          <w:lang w:val="bg-BG"/>
        </w:rPr>
        <w:t>ли</w:t>
      </w:r>
      <w:r w:rsidR="005D23F4" w:rsidRPr="005D23F4">
        <w:rPr>
          <w:rFonts w:ascii="Times New Roman" w:hAnsi="Times New Roman" w:cs="Times New Roman"/>
          <w:sz w:val="28"/>
          <w:szCs w:val="28"/>
          <w:lang w:val="bg-BG"/>
        </w:rPr>
        <w:t xml:space="preserve"> в </w:t>
      </w:r>
      <w:r w:rsidR="005D23F4">
        <w:rPr>
          <w:rFonts w:ascii="Times New Roman" w:hAnsi="Times New Roman" w:cs="Times New Roman"/>
          <w:sz w:val="28"/>
          <w:szCs w:val="28"/>
          <w:lang w:val="bg-BG"/>
        </w:rPr>
        <w:t>съда</w:t>
      </w:r>
      <w:r w:rsidR="005D23F4" w:rsidRPr="005D23F4">
        <w:rPr>
          <w:rFonts w:ascii="Times New Roman" w:hAnsi="Times New Roman" w:cs="Times New Roman"/>
          <w:sz w:val="28"/>
          <w:szCs w:val="28"/>
          <w:lang w:val="bg-BG"/>
        </w:rPr>
        <w:t xml:space="preserve"> не може да упражнява власт, която дори да се доближава до тази на главния прокурор (временен или титуляр).</w:t>
      </w:r>
    </w:p>
    <w:p w14:paraId="6ECBD2E5" w14:textId="6F5F2E4C" w:rsidR="00172400" w:rsidRPr="008D29AB" w:rsidRDefault="00172400" w:rsidP="00AB3015">
      <w:pPr>
        <w:jc w:val="both"/>
        <w:rPr>
          <w:rFonts w:ascii="Times New Roman" w:hAnsi="Times New Roman" w:cs="Times New Roman"/>
          <w:sz w:val="28"/>
          <w:szCs w:val="28"/>
          <w:lang w:val="bg-BG"/>
        </w:rPr>
      </w:pPr>
      <w:r w:rsidRPr="008D29AB">
        <w:rPr>
          <w:rFonts w:ascii="Times New Roman" w:hAnsi="Times New Roman" w:cs="Times New Roman"/>
          <w:sz w:val="28"/>
          <w:szCs w:val="28"/>
          <w:lang w:val="bg-BG"/>
        </w:rPr>
        <w:tab/>
        <w:t xml:space="preserve">След като „временният главен прокурор“ се намира всъщност много по-близо до „титулярния главен прокурор“, отколкото до всеки друг административен ръководител в прокуратурата, то не може да бъде убедително защитена тезата, че процедурата, по която следва да бъде </w:t>
      </w:r>
      <w:r w:rsidR="00276BDD" w:rsidRPr="008D29AB">
        <w:rPr>
          <w:rFonts w:ascii="Times New Roman" w:hAnsi="Times New Roman" w:cs="Times New Roman"/>
          <w:sz w:val="28"/>
          <w:szCs w:val="28"/>
          <w:lang w:val="bg-BG"/>
        </w:rPr>
        <w:t>назначен</w:t>
      </w:r>
      <w:r w:rsidRPr="008D29AB">
        <w:rPr>
          <w:rFonts w:ascii="Times New Roman" w:hAnsi="Times New Roman" w:cs="Times New Roman"/>
          <w:sz w:val="28"/>
          <w:szCs w:val="28"/>
          <w:lang w:val="bg-BG"/>
        </w:rPr>
        <w:t xml:space="preserve"> той, трябва да бъде </w:t>
      </w:r>
      <w:r w:rsidR="00276BDD" w:rsidRPr="008D29AB">
        <w:rPr>
          <w:rFonts w:ascii="Times New Roman" w:hAnsi="Times New Roman" w:cs="Times New Roman"/>
          <w:sz w:val="28"/>
          <w:szCs w:val="28"/>
          <w:lang w:val="bg-BG"/>
        </w:rPr>
        <w:t>по</w:t>
      </w:r>
      <w:r w:rsidRPr="008D29AB">
        <w:rPr>
          <w:rFonts w:ascii="Times New Roman" w:hAnsi="Times New Roman" w:cs="Times New Roman"/>
          <w:sz w:val="28"/>
          <w:szCs w:val="28"/>
          <w:lang w:val="bg-BG"/>
        </w:rPr>
        <w:t xml:space="preserve">-близо до процедурата за </w:t>
      </w:r>
      <w:r w:rsidR="00276BDD" w:rsidRPr="008D29AB">
        <w:rPr>
          <w:rFonts w:ascii="Times New Roman" w:hAnsi="Times New Roman" w:cs="Times New Roman"/>
          <w:sz w:val="28"/>
          <w:szCs w:val="28"/>
          <w:lang w:val="bg-BG"/>
        </w:rPr>
        <w:t>назначаване</w:t>
      </w:r>
      <w:r w:rsidRPr="008D29AB">
        <w:rPr>
          <w:rFonts w:ascii="Times New Roman" w:hAnsi="Times New Roman" w:cs="Times New Roman"/>
          <w:sz w:val="28"/>
          <w:szCs w:val="28"/>
          <w:lang w:val="bg-BG"/>
        </w:rPr>
        <w:t xml:space="preserve"> на който и да е „обикновен“ административен ръководител</w:t>
      </w:r>
      <w:r w:rsidR="00276BDD" w:rsidRPr="008D29AB">
        <w:rPr>
          <w:rFonts w:ascii="Times New Roman" w:hAnsi="Times New Roman" w:cs="Times New Roman"/>
          <w:sz w:val="28"/>
          <w:szCs w:val="28"/>
          <w:lang w:val="bg-BG"/>
        </w:rPr>
        <w:t>, отново</w:t>
      </w:r>
      <w:r w:rsidR="00266228" w:rsidRPr="008D29AB">
        <w:rPr>
          <w:rFonts w:ascii="Times New Roman" w:hAnsi="Times New Roman" w:cs="Times New Roman"/>
          <w:sz w:val="28"/>
          <w:szCs w:val="28"/>
          <w:lang w:val="bg-BG"/>
        </w:rPr>
        <w:t>,</w:t>
      </w:r>
      <w:r w:rsidR="00276BDD" w:rsidRPr="008D29AB">
        <w:rPr>
          <w:rFonts w:ascii="Times New Roman" w:hAnsi="Times New Roman" w:cs="Times New Roman"/>
          <w:sz w:val="28"/>
          <w:szCs w:val="28"/>
          <w:lang w:val="bg-BG"/>
        </w:rPr>
        <w:t xml:space="preserve"> временен или титулярен</w:t>
      </w:r>
      <w:r w:rsidRPr="008D29AB">
        <w:rPr>
          <w:rFonts w:ascii="Times New Roman" w:hAnsi="Times New Roman" w:cs="Times New Roman"/>
          <w:sz w:val="28"/>
          <w:szCs w:val="28"/>
          <w:lang w:val="bg-BG"/>
        </w:rPr>
        <w:t>.</w:t>
      </w:r>
    </w:p>
    <w:p w14:paraId="0132BFF1" w14:textId="77777777" w:rsidR="00517ED9" w:rsidRDefault="00172400" w:rsidP="00AB3015">
      <w:pPr>
        <w:jc w:val="both"/>
        <w:rPr>
          <w:rFonts w:ascii="Times New Roman" w:hAnsi="Times New Roman" w:cs="Times New Roman"/>
          <w:sz w:val="28"/>
          <w:szCs w:val="28"/>
          <w:lang w:val="bg-BG"/>
        </w:rPr>
      </w:pPr>
      <w:r w:rsidRPr="008D29AB">
        <w:rPr>
          <w:rFonts w:ascii="Times New Roman" w:hAnsi="Times New Roman" w:cs="Times New Roman"/>
          <w:sz w:val="28"/>
          <w:szCs w:val="28"/>
          <w:lang w:val="bg-BG"/>
        </w:rPr>
        <w:tab/>
      </w:r>
      <w:r w:rsidR="005D23F4" w:rsidRPr="005D23F4">
        <w:rPr>
          <w:rFonts w:ascii="Times New Roman" w:hAnsi="Times New Roman" w:cs="Times New Roman"/>
          <w:sz w:val="28"/>
          <w:szCs w:val="28"/>
          <w:lang w:val="bg-BG"/>
        </w:rPr>
        <w:t xml:space="preserve">Далеч не е случайно, че изборът на титулярен главен прокурор се провежда от пленума на ВСС – така се постига много по-голяма представителност при избора на тази най-овластена в съдебната система длъжност. Ето защо този избор с огромен правен и морален залог не може да е ограничен до орган, доминиран от бивши и бъдещи подчинени на главния прокурор други прокурори и следователи. Орган по избора в такава конфигурация, т.е. служители в подобна бивша и бъдеща йерархична зависимост да си избират вътрешно само между тях върховния си ръководител, противоречи на европейските стандарти за добро управление на прокуратурата - независимо дали като част от съдебната, от </w:t>
      </w:r>
    </w:p>
    <w:p w14:paraId="2268D0B4" w14:textId="2A1B491E" w:rsidR="00517ED9" w:rsidRDefault="00517ED9" w:rsidP="00517ED9">
      <w:pPr>
        <w:jc w:val="center"/>
        <w:rPr>
          <w:rFonts w:ascii="Times New Roman" w:hAnsi="Times New Roman" w:cs="Times New Roman"/>
          <w:sz w:val="28"/>
          <w:szCs w:val="28"/>
          <w:lang w:val="bg-BG"/>
        </w:rPr>
      </w:pPr>
      <w:r>
        <w:rPr>
          <w:rFonts w:ascii="Times New Roman" w:hAnsi="Times New Roman" w:cs="Times New Roman"/>
          <w:sz w:val="28"/>
          <w:szCs w:val="28"/>
          <w:lang w:val="bg-BG"/>
        </w:rPr>
        <w:lastRenderedPageBreak/>
        <w:t>8</w:t>
      </w:r>
      <w:bookmarkStart w:id="4" w:name="_GoBack"/>
      <w:bookmarkEnd w:id="4"/>
    </w:p>
    <w:p w14:paraId="691F3106" w14:textId="12FA2BA3" w:rsidR="00172400" w:rsidRPr="008D29AB" w:rsidRDefault="005D23F4" w:rsidP="00AB3015">
      <w:pPr>
        <w:jc w:val="both"/>
        <w:rPr>
          <w:rFonts w:ascii="Times New Roman" w:hAnsi="Times New Roman" w:cs="Times New Roman"/>
          <w:sz w:val="28"/>
          <w:szCs w:val="28"/>
          <w:lang w:val="bg-BG"/>
        </w:rPr>
      </w:pPr>
      <w:r w:rsidRPr="005D23F4">
        <w:rPr>
          <w:rFonts w:ascii="Times New Roman" w:hAnsi="Times New Roman" w:cs="Times New Roman"/>
          <w:sz w:val="28"/>
          <w:szCs w:val="28"/>
          <w:lang w:val="bg-BG"/>
        </w:rPr>
        <w:t>изпълнителната власт или отделно от властите, и независимо дали е управлявана чрез орган от типа на съдебен или прокурорски съвет.</w:t>
      </w:r>
    </w:p>
    <w:p w14:paraId="1D25CD56" w14:textId="601EA80D" w:rsidR="008C03C6" w:rsidRPr="008D29AB" w:rsidRDefault="008C03C6" w:rsidP="00AB3015">
      <w:pPr>
        <w:jc w:val="both"/>
        <w:rPr>
          <w:rFonts w:ascii="Times New Roman" w:hAnsi="Times New Roman" w:cs="Times New Roman"/>
          <w:sz w:val="28"/>
          <w:szCs w:val="28"/>
          <w:lang w:val="bg-BG"/>
        </w:rPr>
      </w:pPr>
      <w:r w:rsidRPr="008D29AB">
        <w:rPr>
          <w:rFonts w:ascii="Times New Roman" w:hAnsi="Times New Roman" w:cs="Times New Roman"/>
          <w:sz w:val="28"/>
          <w:szCs w:val="28"/>
          <w:lang w:val="bg-BG"/>
        </w:rPr>
        <w:tab/>
      </w:r>
      <w:r w:rsidR="00276BDD" w:rsidRPr="008D29AB">
        <w:rPr>
          <w:rFonts w:ascii="Times New Roman" w:hAnsi="Times New Roman" w:cs="Times New Roman"/>
          <w:sz w:val="28"/>
          <w:szCs w:val="28"/>
          <w:lang w:val="bg-BG"/>
        </w:rPr>
        <w:t>Назначаването</w:t>
      </w:r>
      <w:r w:rsidRPr="008D29AB">
        <w:rPr>
          <w:rFonts w:ascii="Times New Roman" w:hAnsi="Times New Roman" w:cs="Times New Roman"/>
          <w:sz w:val="28"/>
          <w:szCs w:val="28"/>
          <w:lang w:val="bg-BG"/>
        </w:rPr>
        <w:t xml:space="preserve"> на Борислав Сарафов за </w:t>
      </w:r>
      <w:proofErr w:type="spellStart"/>
      <w:r w:rsidRPr="008D29AB">
        <w:rPr>
          <w:rFonts w:ascii="Times New Roman" w:hAnsi="Times New Roman" w:cs="Times New Roman"/>
          <w:sz w:val="28"/>
          <w:szCs w:val="28"/>
          <w:lang w:val="bg-BG"/>
        </w:rPr>
        <w:t>и.ф</w:t>
      </w:r>
      <w:proofErr w:type="spellEnd"/>
      <w:r w:rsidRPr="008D29AB">
        <w:rPr>
          <w:rFonts w:ascii="Times New Roman" w:hAnsi="Times New Roman" w:cs="Times New Roman"/>
          <w:sz w:val="28"/>
          <w:szCs w:val="28"/>
          <w:lang w:val="bg-BG"/>
        </w:rPr>
        <w:t xml:space="preserve">. главен прокурор от прокурорската колегия </w:t>
      </w:r>
      <w:r w:rsidR="00266228" w:rsidRPr="008D29AB">
        <w:rPr>
          <w:rFonts w:ascii="Times New Roman" w:hAnsi="Times New Roman" w:cs="Times New Roman"/>
          <w:sz w:val="28"/>
          <w:szCs w:val="28"/>
          <w:lang w:val="bg-BG"/>
        </w:rPr>
        <w:t>на 16.06.</w:t>
      </w:r>
      <w:r w:rsidRPr="008D29AB">
        <w:rPr>
          <w:rFonts w:ascii="Times New Roman" w:hAnsi="Times New Roman" w:cs="Times New Roman"/>
          <w:sz w:val="28"/>
          <w:szCs w:val="28"/>
          <w:lang w:val="bg-BG"/>
        </w:rPr>
        <w:t xml:space="preserve">2023 г. </w:t>
      </w:r>
      <w:r w:rsidR="00276BDD" w:rsidRPr="008D29AB">
        <w:rPr>
          <w:rFonts w:ascii="Times New Roman" w:hAnsi="Times New Roman" w:cs="Times New Roman"/>
          <w:sz w:val="28"/>
          <w:szCs w:val="28"/>
          <w:lang w:val="bg-BG"/>
        </w:rPr>
        <w:t>реализира резултат</w:t>
      </w:r>
      <w:r w:rsidR="0044344E">
        <w:rPr>
          <w:rFonts w:ascii="Times New Roman" w:hAnsi="Times New Roman" w:cs="Times New Roman"/>
          <w:sz w:val="28"/>
          <w:szCs w:val="28"/>
          <w:lang w:val="bg-BG"/>
        </w:rPr>
        <w:t xml:space="preserve">, противоречащ </w:t>
      </w:r>
      <w:r w:rsidR="00276BDD" w:rsidRPr="008D29AB">
        <w:rPr>
          <w:rFonts w:ascii="Times New Roman" w:hAnsi="Times New Roman" w:cs="Times New Roman"/>
          <w:sz w:val="28"/>
          <w:szCs w:val="28"/>
          <w:lang w:val="bg-BG"/>
        </w:rPr>
        <w:t>на всякакви принципи на добро</w:t>
      </w:r>
      <w:r w:rsidR="00B01AFF" w:rsidRPr="008D29AB">
        <w:rPr>
          <w:rFonts w:ascii="Times New Roman" w:hAnsi="Times New Roman" w:cs="Times New Roman"/>
          <w:sz w:val="28"/>
          <w:szCs w:val="28"/>
          <w:lang w:val="bg-BG"/>
        </w:rPr>
        <w:t>то</w:t>
      </w:r>
      <w:r w:rsidR="00276BDD" w:rsidRPr="008D29AB">
        <w:rPr>
          <w:rFonts w:ascii="Times New Roman" w:hAnsi="Times New Roman" w:cs="Times New Roman"/>
          <w:sz w:val="28"/>
          <w:szCs w:val="28"/>
          <w:lang w:val="bg-BG"/>
        </w:rPr>
        <w:t xml:space="preserve"> управление – назначен след </w:t>
      </w:r>
      <w:r w:rsidR="00B01AFF" w:rsidRPr="008D29AB">
        <w:rPr>
          <w:rFonts w:ascii="Times New Roman" w:hAnsi="Times New Roman" w:cs="Times New Roman"/>
          <w:sz w:val="28"/>
          <w:szCs w:val="28"/>
          <w:lang w:val="bg-BG"/>
        </w:rPr>
        <w:t xml:space="preserve">експресна </w:t>
      </w:r>
      <w:r w:rsidR="00276BDD" w:rsidRPr="008D29AB">
        <w:rPr>
          <w:rFonts w:ascii="Times New Roman" w:hAnsi="Times New Roman" w:cs="Times New Roman"/>
          <w:sz w:val="28"/>
          <w:szCs w:val="28"/>
          <w:lang w:val="bg-BG"/>
        </w:rPr>
        <w:t xml:space="preserve">процедура в рамките на </w:t>
      </w:r>
      <w:r w:rsidR="00B01AFF" w:rsidRPr="008D29AB">
        <w:rPr>
          <w:rFonts w:ascii="Times New Roman" w:hAnsi="Times New Roman" w:cs="Times New Roman"/>
          <w:sz w:val="28"/>
          <w:szCs w:val="28"/>
          <w:lang w:val="bg-BG"/>
        </w:rPr>
        <w:t xml:space="preserve">по-малко от </w:t>
      </w:r>
      <w:r w:rsidR="00276BDD" w:rsidRPr="008D29AB">
        <w:rPr>
          <w:rFonts w:ascii="Times New Roman" w:hAnsi="Times New Roman" w:cs="Times New Roman"/>
          <w:sz w:val="28"/>
          <w:szCs w:val="28"/>
          <w:lang w:val="bg-BG"/>
        </w:rPr>
        <w:t xml:space="preserve">ден, без никакъв дебат по същество, </w:t>
      </w:r>
      <w:r w:rsidR="00B01AFF" w:rsidRPr="008D29AB">
        <w:rPr>
          <w:rFonts w:ascii="Times New Roman" w:hAnsi="Times New Roman" w:cs="Times New Roman"/>
          <w:sz w:val="28"/>
          <w:szCs w:val="28"/>
          <w:lang w:val="bg-BG"/>
        </w:rPr>
        <w:t xml:space="preserve">без програма, </w:t>
      </w:r>
      <w:r w:rsidR="00276BDD" w:rsidRPr="008D29AB">
        <w:rPr>
          <w:rFonts w:ascii="Times New Roman" w:hAnsi="Times New Roman" w:cs="Times New Roman"/>
          <w:sz w:val="28"/>
          <w:szCs w:val="28"/>
          <w:lang w:val="bg-BG"/>
        </w:rPr>
        <w:t>без заложени цели, за изпълнението на които да се следи,</w:t>
      </w:r>
      <w:r w:rsidR="00B01AFF" w:rsidRPr="008D29AB">
        <w:rPr>
          <w:rFonts w:ascii="Times New Roman" w:hAnsi="Times New Roman" w:cs="Times New Roman"/>
          <w:sz w:val="28"/>
          <w:szCs w:val="28"/>
          <w:lang w:val="bg-BG"/>
        </w:rPr>
        <w:t xml:space="preserve"> без необходимата представителност на органа по назначаване,</w:t>
      </w:r>
      <w:r w:rsidR="00276BDD" w:rsidRPr="008D29AB">
        <w:rPr>
          <w:rFonts w:ascii="Times New Roman" w:hAnsi="Times New Roman" w:cs="Times New Roman"/>
          <w:sz w:val="28"/>
          <w:szCs w:val="28"/>
          <w:lang w:val="bg-BG"/>
        </w:rPr>
        <w:t xml:space="preserve"> и, оказва се, </w:t>
      </w:r>
      <w:r w:rsidR="00B01AFF" w:rsidRPr="008D29AB">
        <w:rPr>
          <w:rFonts w:ascii="Times New Roman" w:hAnsi="Times New Roman" w:cs="Times New Roman"/>
          <w:sz w:val="28"/>
          <w:szCs w:val="28"/>
          <w:lang w:val="bg-BG"/>
        </w:rPr>
        <w:t xml:space="preserve">дори </w:t>
      </w:r>
      <w:r w:rsidR="00276BDD" w:rsidRPr="008D29AB">
        <w:rPr>
          <w:rFonts w:ascii="Times New Roman" w:hAnsi="Times New Roman" w:cs="Times New Roman"/>
          <w:sz w:val="28"/>
          <w:szCs w:val="28"/>
          <w:lang w:val="bg-BG"/>
        </w:rPr>
        <w:t>без срок</w:t>
      </w:r>
      <w:r w:rsidR="00B01AFF" w:rsidRPr="008D29AB">
        <w:rPr>
          <w:rFonts w:ascii="Times New Roman" w:hAnsi="Times New Roman" w:cs="Times New Roman"/>
          <w:sz w:val="28"/>
          <w:szCs w:val="28"/>
          <w:lang w:val="bg-BG"/>
        </w:rPr>
        <w:t>.</w:t>
      </w:r>
    </w:p>
    <w:p w14:paraId="7410E266" w14:textId="5DFE6342" w:rsidR="00172400" w:rsidRPr="008D29AB" w:rsidRDefault="00B01AFF" w:rsidP="00AB3015">
      <w:pPr>
        <w:jc w:val="both"/>
        <w:rPr>
          <w:rFonts w:ascii="Times New Roman" w:hAnsi="Times New Roman" w:cs="Times New Roman"/>
          <w:b/>
          <w:bCs/>
          <w:sz w:val="28"/>
          <w:szCs w:val="28"/>
          <w:lang w:val="bg-BG"/>
        </w:rPr>
      </w:pPr>
      <w:r w:rsidRPr="008D29AB">
        <w:rPr>
          <w:rFonts w:ascii="Times New Roman" w:hAnsi="Times New Roman" w:cs="Times New Roman"/>
          <w:sz w:val="28"/>
          <w:szCs w:val="28"/>
          <w:lang w:val="bg-BG"/>
        </w:rPr>
        <w:tab/>
      </w:r>
      <w:r w:rsidRPr="008D29AB">
        <w:rPr>
          <w:rFonts w:ascii="Times New Roman" w:hAnsi="Times New Roman" w:cs="Times New Roman"/>
          <w:b/>
          <w:bCs/>
          <w:sz w:val="28"/>
          <w:szCs w:val="28"/>
          <w:lang w:val="bg-BG"/>
        </w:rPr>
        <w:t xml:space="preserve">Предвид всичко изложено и на основание </w:t>
      </w:r>
      <w:r w:rsidR="005109B3" w:rsidRPr="008D29AB">
        <w:rPr>
          <w:rFonts w:ascii="Times New Roman" w:hAnsi="Times New Roman" w:cs="Times New Roman"/>
          <w:b/>
          <w:bCs/>
          <w:sz w:val="28"/>
          <w:szCs w:val="28"/>
          <w:lang w:val="bg-BG"/>
        </w:rPr>
        <w:t xml:space="preserve">чл. 33, ал. 1 </w:t>
      </w:r>
      <w:proofErr w:type="spellStart"/>
      <w:r w:rsidR="005109B3" w:rsidRPr="008D29AB">
        <w:rPr>
          <w:rFonts w:ascii="Times New Roman" w:hAnsi="Times New Roman" w:cs="Times New Roman"/>
          <w:b/>
          <w:bCs/>
          <w:sz w:val="28"/>
          <w:szCs w:val="28"/>
          <w:lang w:val="bg-BG"/>
        </w:rPr>
        <w:t>вр</w:t>
      </w:r>
      <w:proofErr w:type="spellEnd"/>
      <w:r w:rsidR="005109B3" w:rsidRPr="008D29AB">
        <w:rPr>
          <w:rFonts w:ascii="Times New Roman" w:hAnsi="Times New Roman" w:cs="Times New Roman"/>
          <w:b/>
          <w:bCs/>
          <w:sz w:val="28"/>
          <w:szCs w:val="28"/>
          <w:lang w:val="bg-BG"/>
        </w:rPr>
        <w:t>. чл. 32, ал. 1, изр. първо от Закона за съдебната власт,</w:t>
      </w:r>
      <w:r w:rsidRPr="008D29AB">
        <w:rPr>
          <w:rFonts w:ascii="Times New Roman" w:hAnsi="Times New Roman" w:cs="Times New Roman"/>
          <w:b/>
          <w:bCs/>
          <w:sz w:val="28"/>
          <w:szCs w:val="28"/>
          <w:lang w:val="bg-BG"/>
        </w:rPr>
        <w:t xml:space="preserve"> свиквам заседание на пленума на Висшия съдебен съвет на </w:t>
      </w:r>
      <w:r w:rsidR="005109B3" w:rsidRPr="008D29AB">
        <w:rPr>
          <w:rFonts w:ascii="Times New Roman" w:hAnsi="Times New Roman" w:cs="Times New Roman"/>
          <w:b/>
          <w:bCs/>
          <w:sz w:val="28"/>
          <w:szCs w:val="28"/>
          <w:lang w:val="bg-BG"/>
        </w:rPr>
        <w:t>26.02.2026 г. (четвъртък) от 09.30 часа</w:t>
      </w:r>
      <w:r w:rsidRPr="008D29AB">
        <w:rPr>
          <w:rFonts w:ascii="Times New Roman" w:hAnsi="Times New Roman" w:cs="Times New Roman"/>
          <w:b/>
          <w:bCs/>
          <w:sz w:val="28"/>
          <w:szCs w:val="28"/>
          <w:lang w:val="bg-BG"/>
        </w:rPr>
        <w:t xml:space="preserve"> със следния дневен ред:</w:t>
      </w:r>
    </w:p>
    <w:p w14:paraId="484827D4" w14:textId="25F0C644" w:rsidR="00B01AFF" w:rsidRPr="008D29AB" w:rsidRDefault="00B01AFF" w:rsidP="00B01AFF">
      <w:pPr>
        <w:ind w:firstLine="720"/>
        <w:jc w:val="both"/>
        <w:rPr>
          <w:rFonts w:ascii="Times New Roman" w:hAnsi="Times New Roman" w:cs="Times New Roman"/>
          <w:b/>
          <w:bCs/>
          <w:sz w:val="28"/>
          <w:szCs w:val="28"/>
          <w:lang w:val="bg-BG"/>
        </w:rPr>
      </w:pPr>
      <w:r w:rsidRPr="008D29AB">
        <w:rPr>
          <w:rFonts w:ascii="Times New Roman" w:hAnsi="Times New Roman" w:cs="Times New Roman"/>
          <w:b/>
          <w:bCs/>
          <w:sz w:val="28"/>
          <w:szCs w:val="28"/>
          <w:lang w:val="bg-BG"/>
        </w:rPr>
        <w:t>1. Определяне на временно изпълняващ функциите на главен прокурор</w:t>
      </w:r>
      <w:r w:rsidR="005109B3" w:rsidRPr="008D29AB">
        <w:rPr>
          <w:rFonts w:ascii="Times New Roman" w:hAnsi="Times New Roman" w:cs="Times New Roman"/>
          <w:b/>
          <w:bCs/>
          <w:sz w:val="28"/>
          <w:szCs w:val="28"/>
          <w:lang w:val="bg-BG"/>
        </w:rPr>
        <w:t>.</w:t>
      </w:r>
    </w:p>
    <w:p w14:paraId="3280FB39" w14:textId="2E201BEE" w:rsidR="003D44F2" w:rsidRPr="008D29AB" w:rsidRDefault="003D44F2" w:rsidP="0045090B">
      <w:pPr>
        <w:jc w:val="both"/>
        <w:rPr>
          <w:rFonts w:ascii="Times New Roman" w:hAnsi="Times New Roman" w:cs="Times New Roman"/>
          <w:b/>
          <w:bCs/>
          <w:sz w:val="28"/>
          <w:szCs w:val="28"/>
          <w:lang w:val="bg-BG"/>
        </w:rPr>
      </w:pPr>
    </w:p>
    <w:p w14:paraId="4FB98044" w14:textId="17B30634" w:rsidR="0039347E" w:rsidRPr="008D29AB" w:rsidRDefault="0039347E" w:rsidP="00B01AFF">
      <w:pPr>
        <w:ind w:firstLine="720"/>
        <w:jc w:val="both"/>
        <w:rPr>
          <w:rFonts w:ascii="Times New Roman" w:hAnsi="Times New Roman" w:cs="Times New Roman"/>
          <w:b/>
          <w:bCs/>
          <w:sz w:val="28"/>
          <w:szCs w:val="28"/>
          <w:lang w:val="bg-BG"/>
        </w:rPr>
      </w:pPr>
    </w:p>
    <w:p w14:paraId="4A01B3DC" w14:textId="4ACE21CE" w:rsidR="0039347E" w:rsidRPr="008D29AB" w:rsidRDefault="0039347E" w:rsidP="00B01AFF">
      <w:pPr>
        <w:ind w:firstLine="720"/>
        <w:jc w:val="both"/>
        <w:rPr>
          <w:rFonts w:ascii="Times New Roman" w:hAnsi="Times New Roman" w:cs="Times New Roman"/>
          <w:b/>
          <w:bCs/>
          <w:sz w:val="28"/>
          <w:szCs w:val="28"/>
          <w:lang w:val="bg-BG"/>
        </w:rPr>
      </w:pPr>
      <w:r w:rsidRPr="008D29AB">
        <w:rPr>
          <w:rFonts w:ascii="Times New Roman" w:hAnsi="Times New Roman" w:cs="Times New Roman"/>
          <w:b/>
          <w:bCs/>
          <w:sz w:val="28"/>
          <w:szCs w:val="28"/>
          <w:lang w:val="bg-BG"/>
        </w:rPr>
        <w:t xml:space="preserve">                                 С УВАЖЕНИЕ,</w:t>
      </w:r>
    </w:p>
    <w:p w14:paraId="303364C6" w14:textId="48CC0E16" w:rsidR="0039347E" w:rsidRPr="008D29AB" w:rsidRDefault="0039347E" w:rsidP="00B01AFF">
      <w:pPr>
        <w:ind w:firstLine="720"/>
        <w:jc w:val="both"/>
        <w:rPr>
          <w:rFonts w:ascii="Times New Roman" w:hAnsi="Times New Roman" w:cs="Times New Roman"/>
          <w:b/>
          <w:bCs/>
          <w:sz w:val="28"/>
          <w:szCs w:val="28"/>
          <w:lang w:val="bg-BG"/>
        </w:rPr>
      </w:pPr>
      <w:r w:rsidRPr="008D29AB">
        <w:rPr>
          <w:rFonts w:ascii="Times New Roman" w:hAnsi="Times New Roman" w:cs="Times New Roman"/>
          <w:b/>
          <w:bCs/>
          <w:sz w:val="28"/>
          <w:szCs w:val="28"/>
          <w:lang w:val="bg-BG"/>
        </w:rPr>
        <w:t xml:space="preserve">                                                        АНДРЕЙ ЯНКУЛОВ</w:t>
      </w:r>
    </w:p>
    <w:p w14:paraId="47BE0A65" w14:textId="13012560" w:rsidR="0039347E" w:rsidRPr="008D29AB" w:rsidRDefault="0039347E" w:rsidP="00B01AFF">
      <w:pPr>
        <w:ind w:firstLine="720"/>
        <w:jc w:val="both"/>
        <w:rPr>
          <w:rFonts w:ascii="Times New Roman" w:hAnsi="Times New Roman" w:cs="Times New Roman"/>
          <w:b/>
          <w:bCs/>
          <w:sz w:val="28"/>
          <w:szCs w:val="28"/>
          <w:lang w:val="bg-BG"/>
        </w:rPr>
      </w:pPr>
      <w:r w:rsidRPr="008D29AB">
        <w:rPr>
          <w:rFonts w:ascii="Times New Roman" w:hAnsi="Times New Roman" w:cs="Times New Roman"/>
          <w:b/>
          <w:bCs/>
          <w:sz w:val="28"/>
          <w:szCs w:val="28"/>
          <w:lang w:val="bg-BG"/>
        </w:rPr>
        <w:t xml:space="preserve">                                                        МИНИСТЪР НА ПРАВОСЪДИЕТО</w:t>
      </w:r>
    </w:p>
    <w:p w14:paraId="11EB2C7F" w14:textId="77777777" w:rsidR="0039347E" w:rsidRPr="00B01AFF" w:rsidRDefault="0039347E" w:rsidP="00B01AFF">
      <w:pPr>
        <w:ind w:firstLine="720"/>
        <w:jc w:val="both"/>
        <w:rPr>
          <w:b/>
          <w:bCs/>
          <w:sz w:val="28"/>
          <w:szCs w:val="28"/>
          <w:lang w:val="bg-BG"/>
        </w:rPr>
      </w:pPr>
    </w:p>
    <w:sectPr w:rsidR="0039347E" w:rsidRPr="00B01AFF">
      <w:headerReference w:type="default" r:id="rId9"/>
      <w:footerReference w:type="default" r:id="rId10"/>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14194" w14:textId="77777777" w:rsidR="009A7366" w:rsidRDefault="009A7366" w:rsidP="003E3AF2">
      <w:pPr>
        <w:spacing w:after="0" w:line="240" w:lineRule="auto"/>
      </w:pPr>
      <w:r>
        <w:separator/>
      </w:r>
    </w:p>
  </w:endnote>
  <w:endnote w:type="continuationSeparator" w:id="0">
    <w:p w14:paraId="03520051" w14:textId="77777777" w:rsidR="009A7366" w:rsidRDefault="009A7366" w:rsidP="003E3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BCE5F" w14:textId="35FD927B" w:rsidR="0045090B" w:rsidRDefault="0045090B">
    <w:pPr>
      <w:pStyle w:val="Footer"/>
    </w:pPr>
  </w:p>
  <w:p w14:paraId="68C17BD5" w14:textId="673DE1E1" w:rsidR="004B5412" w:rsidRPr="00517ED9" w:rsidRDefault="0045090B">
    <w:pPr>
      <w:pStyle w:val="Footer"/>
      <w:rPr>
        <w:i/>
        <w:sz w:val="22"/>
        <w:szCs w:val="22"/>
        <w:lang w:val="bg-BG"/>
      </w:rPr>
    </w:pPr>
    <w:r w:rsidRPr="00517ED9">
      <w:rPr>
        <w:i/>
        <w:sz w:val="22"/>
        <w:szCs w:val="22"/>
        <w:lang w:val="bg-BG"/>
      </w:rPr>
      <w:t>Писмото е изготвено на хартиен носител и се предоставя на адресата на ръка.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EA755" w14:textId="77777777" w:rsidR="009A7366" w:rsidRDefault="009A7366" w:rsidP="003E3AF2">
      <w:pPr>
        <w:spacing w:after="0" w:line="240" w:lineRule="auto"/>
      </w:pPr>
      <w:r>
        <w:separator/>
      </w:r>
    </w:p>
  </w:footnote>
  <w:footnote w:type="continuationSeparator" w:id="0">
    <w:p w14:paraId="6A4DDA33" w14:textId="77777777" w:rsidR="009A7366" w:rsidRDefault="009A7366" w:rsidP="003E3AF2">
      <w:pPr>
        <w:spacing w:after="0" w:line="240" w:lineRule="auto"/>
      </w:pPr>
      <w:r>
        <w:continuationSeparator/>
      </w:r>
    </w:p>
  </w:footnote>
  <w:footnote w:id="1">
    <w:p w14:paraId="2255959D" w14:textId="6B321A57" w:rsidR="0044344E" w:rsidRPr="0044344E" w:rsidRDefault="0044344E">
      <w:pPr>
        <w:pStyle w:val="FootnoteText"/>
        <w:rPr>
          <w:lang w:val="bg-BG"/>
        </w:rPr>
      </w:pPr>
      <w:r>
        <w:rPr>
          <w:rStyle w:val="FootnoteReference"/>
        </w:rPr>
        <w:footnoteRef/>
      </w:r>
      <w:r>
        <w:t xml:space="preserve"> </w:t>
      </w:r>
      <w:hyperlink r:id="rId1" w:history="1">
        <w:r w:rsidRPr="0044344E">
          <w:rPr>
            <w:rStyle w:val="Hyperlink"/>
          </w:rPr>
          <w:t>https://www.vks.bg/novini/otkaz-za-obrazuvane-i.f.gl.prokuror-02.10.html</w:t>
        </w:r>
      </w:hyperlink>
    </w:p>
  </w:footnote>
  <w:footnote w:id="2">
    <w:p w14:paraId="112827C1" w14:textId="7290548A" w:rsidR="00497849" w:rsidRPr="005D23F4" w:rsidRDefault="00CA7B75" w:rsidP="00244984">
      <w:pPr>
        <w:pStyle w:val="FootnoteText"/>
        <w:jc w:val="both"/>
        <w:rPr>
          <w:rFonts w:ascii="Times New Roman" w:hAnsi="Times New Roman" w:cs="Times New Roman"/>
          <w:sz w:val="24"/>
          <w:szCs w:val="24"/>
          <w:lang w:val="bg-BG"/>
        </w:rPr>
      </w:pPr>
      <w:r>
        <w:rPr>
          <w:rStyle w:val="FootnoteReference"/>
        </w:rPr>
        <w:footnoteRef/>
      </w:r>
      <w:r>
        <w:t xml:space="preserve"> </w:t>
      </w:r>
      <w:r w:rsidRPr="005D23F4">
        <w:rPr>
          <w:rFonts w:ascii="Times New Roman" w:hAnsi="Times New Roman" w:cs="Times New Roman"/>
          <w:sz w:val="24"/>
          <w:szCs w:val="24"/>
          <w:lang w:val="bg-BG"/>
        </w:rPr>
        <w:t xml:space="preserve">Борислав Сарафов заяви </w:t>
      </w:r>
      <w:r w:rsidR="00497849" w:rsidRPr="005D23F4">
        <w:rPr>
          <w:rFonts w:ascii="Times New Roman" w:hAnsi="Times New Roman" w:cs="Times New Roman"/>
          <w:sz w:val="24"/>
          <w:szCs w:val="24"/>
          <w:lang w:val="bg-BG"/>
        </w:rPr>
        <w:t xml:space="preserve">пред вас </w:t>
      </w:r>
      <w:r w:rsidRPr="005D23F4">
        <w:rPr>
          <w:rFonts w:ascii="Times New Roman" w:hAnsi="Times New Roman" w:cs="Times New Roman"/>
          <w:sz w:val="24"/>
          <w:szCs w:val="24"/>
          <w:lang w:val="bg-BG"/>
        </w:rPr>
        <w:t xml:space="preserve">от високата трибуна на публично заседание </w:t>
      </w:r>
      <w:r w:rsidR="00244984" w:rsidRPr="005D23F4">
        <w:rPr>
          <w:rFonts w:ascii="Times New Roman" w:hAnsi="Times New Roman" w:cs="Times New Roman"/>
          <w:sz w:val="24"/>
          <w:szCs w:val="24"/>
          <w:lang w:val="bg-BG"/>
        </w:rPr>
        <w:t>на</w:t>
      </w:r>
      <w:r w:rsidR="00497849" w:rsidRPr="005D23F4">
        <w:rPr>
          <w:rFonts w:ascii="Times New Roman" w:hAnsi="Times New Roman" w:cs="Times New Roman"/>
          <w:sz w:val="24"/>
          <w:szCs w:val="24"/>
          <w:lang w:val="bg-BG"/>
        </w:rPr>
        <w:t xml:space="preserve"> пленума на </w:t>
      </w:r>
      <w:r w:rsidR="0053475C" w:rsidRPr="005D23F4">
        <w:rPr>
          <w:rFonts w:ascii="Times New Roman" w:hAnsi="Times New Roman" w:cs="Times New Roman"/>
          <w:sz w:val="24"/>
          <w:szCs w:val="24"/>
          <w:lang w:val="bg-BG"/>
        </w:rPr>
        <w:t>Висшия съдебен съвет (</w:t>
      </w:r>
      <w:r w:rsidR="00497849" w:rsidRPr="005D23F4">
        <w:rPr>
          <w:rFonts w:ascii="Times New Roman" w:hAnsi="Times New Roman" w:cs="Times New Roman"/>
          <w:sz w:val="24"/>
          <w:szCs w:val="24"/>
          <w:lang w:val="bg-BG"/>
        </w:rPr>
        <w:t>ВСС</w:t>
      </w:r>
      <w:r w:rsidR="0053475C" w:rsidRPr="005D23F4">
        <w:rPr>
          <w:rFonts w:ascii="Times New Roman" w:hAnsi="Times New Roman" w:cs="Times New Roman"/>
          <w:sz w:val="24"/>
          <w:szCs w:val="24"/>
          <w:lang w:val="bg-BG"/>
        </w:rPr>
        <w:t>)</w:t>
      </w:r>
      <w:r w:rsidR="00497849" w:rsidRPr="005D23F4">
        <w:rPr>
          <w:rFonts w:ascii="Times New Roman" w:hAnsi="Times New Roman" w:cs="Times New Roman"/>
          <w:sz w:val="24"/>
          <w:szCs w:val="24"/>
          <w:lang w:val="bg-BG"/>
        </w:rPr>
        <w:t xml:space="preserve"> на</w:t>
      </w:r>
      <w:r w:rsidR="00244984" w:rsidRPr="005D23F4">
        <w:rPr>
          <w:rFonts w:ascii="Times New Roman" w:hAnsi="Times New Roman" w:cs="Times New Roman"/>
          <w:sz w:val="24"/>
          <w:szCs w:val="24"/>
          <w:lang w:val="bg-BG"/>
        </w:rPr>
        <w:t xml:space="preserve"> 06.07.</w:t>
      </w:r>
      <w:r w:rsidRPr="005D23F4">
        <w:rPr>
          <w:rFonts w:ascii="Times New Roman" w:hAnsi="Times New Roman" w:cs="Times New Roman"/>
          <w:sz w:val="24"/>
          <w:szCs w:val="24"/>
          <w:lang w:val="bg-BG"/>
        </w:rPr>
        <w:t>2023 г</w:t>
      </w:r>
      <w:r w:rsidR="00244984" w:rsidRPr="005D23F4">
        <w:rPr>
          <w:rFonts w:ascii="Times New Roman" w:hAnsi="Times New Roman" w:cs="Times New Roman"/>
          <w:sz w:val="24"/>
          <w:szCs w:val="24"/>
          <w:lang w:val="bg-BG"/>
        </w:rPr>
        <w:t>.</w:t>
      </w:r>
      <w:r w:rsidR="00CE2825" w:rsidRPr="005D23F4">
        <w:rPr>
          <w:rFonts w:ascii="Times New Roman" w:hAnsi="Times New Roman" w:cs="Times New Roman"/>
          <w:sz w:val="24"/>
          <w:szCs w:val="24"/>
          <w:lang w:val="bg-BG"/>
        </w:rPr>
        <w:t xml:space="preserve">, по-малко от месец след избора си като </w:t>
      </w:r>
      <w:proofErr w:type="spellStart"/>
      <w:r w:rsidR="00CE2825" w:rsidRPr="005D23F4">
        <w:rPr>
          <w:rFonts w:ascii="Times New Roman" w:hAnsi="Times New Roman" w:cs="Times New Roman"/>
          <w:sz w:val="24"/>
          <w:szCs w:val="24"/>
          <w:lang w:val="bg-BG"/>
        </w:rPr>
        <w:t>и.ф</w:t>
      </w:r>
      <w:proofErr w:type="spellEnd"/>
      <w:r w:rsidR="00CE2825" w:rsidRPr="005D23F4">
        <w:rPr>
          <w:rFonts w:ascii="Times New Roman" w:hAnsi="Times New Roman" w:cs="Times New Roman"/>
          <w:sz w:val="24"/>
          <w:szCs w:val="24"/>
          <w:lang w:val="bg-BG"/>
        </w:rPr>
        <w:t>. главен прокурор</w:t>
      </w:r>
      <w:r w:rsidR="00244984" w:rsidRPr="005D23F4">
        <w:rPr>
          <w:rFonts w:ascii="Times New Roman" w:hAnsi="Times New Roman" w:cs="Times New Roman"/>
          <w:sz w:val="24"/>
          <w:szCs w:val="24"/>
          <w:lang w:val="bg-BG"/>
        </w:rPr>
        <w:t xml:space="preserve">: </w:t>
      </w:r>
      <w:r w:rsidR="00244984" w:rsidRPr="005D23F4">
        <w:rPr>
          <w:rFonts w:ascii="Times New Roman" w:hAnsi="Times New Roman" w:cs="Times New Roman"/>
          <w:i/>
          <w:iCs/>
          <w:sz w:val="24"/>
          <w:szCs w:val="24"/>
          <w:lang w:val="bg-BG"/>
        </w:rPr>
        <w:t xml:space="preserve">„Всъщност, </w:t>
      </w:r>
      <w:r w:rsidR="00244984" w:rsidRPr="005D23F4">
        <w:rPr>
          <w:rFonts w:ascii="Times New Roman" w:hAnsi="Times New Roman" w:cs="Times New Roman"/>
          <w:i/>
          <w:iCs/>
          <w:sz w:val="24"/>
          <w:szCs w:val="24"/>
        </w:rPr>
        <w:t>[</w:t>
      </w:r>
      <w:r w:rsidR="00244984" w:rsidRPr="005D23F4">
        <w:rPr>
          <w:rFonts w:ascii="Times New Roman" w:hAnsi="Times New Roman" w:cs="Times New Roman"/>
          <w:i/>
          <w:iCs/>
          <w:sz w:val="24"/>
          <w:szCs w:val="24"/>
          <w:lang w:val="bg-BG"/>
        </w:rPr>
        <w:t>казусът „Осемте джуджета“</w:t>
      </w:r>
      <w:r w:rsidR="00244984" w:rsidRPr="005D23F4">
        <w:rPr>
          <w:rFonts w:ascii="Times New Roman" w:hAnsi="Times New Roman" w:cs="Times New Roman"/>
          <w:i/>
          <w:iCs/>
          <w:sz w:val="24"/>
          <w:szCs w:val="24"/>
        </w:rPr>
        <w:t>]</w:t>
      </w:r>
      <w:r w:rsidR="00244984" w:rsidRPr="005D23F4">
        <w:rPr>
          <w:rFonts w:ascii="Times New Roman" w:hAnsi="Times New Roman" w:cs="Times New Roman"/>
          <w:i/>
          <w:iCs/>
          <w:sz w:val="24"/>
          <w:szCs w:val="24"/>
          <w:lang w:val="bg-BG"/>
        </w:rPr>
        <w:t xml:space="preserve"> заслужава да изгубим не един ден, а може би цяла седмица и дори повече, защото изясняването на този казус е ключов залог за по-нататъшното нормално функциониране на цялата институция „Прокуратура". Именно затова аз ще направя всичко необходимо всички обстоятелства да бъдат по един обективен и несъмнен начин изложени пред обществеността и да бъдат в крайна сметка приключени по законосъобразен, обективен начин, по начин, който да отчита всички факти, събития и случки така както са се случили, включително ако трябва да се вземе от съответните колеги решение по активизиране на наказателна отговорност по отношение на замесените лица.“…. „Повече от ясно за всички е, че тук се касае, личното ми мнение е, за изключително грозна, груба и безпардонна злоупотреба с институцията „Прокуратура". За щастие не с цялата прокуратура, а само със Специализираната прокуратура към онзи момент, която наистина е използвана за разчистване на сметки и за превземане на бизнеси.“….. „И наистина както обществото и институцията „Прокуратура" имат необходимост този казус да бъде разследван и изяснен, и изчистен докрай във всички негови аспекти, във всичките му разклонения и метастази“…. „За мен е ясно и несъмнено, че казусът „Осемте джуджета" ако не бъде разследван обективно, всестранно и пълно, е препятствие пред нормализирането на прокуратурата. И прокуратурата не може да продължи без този казус да бъде изчистен по категоричен и обективен начин.“</w:t>
      </w:r>
      <w:r w:rsidR="00244984" w:rsidRPr="005D23F4">
        <w:rPr>
          <w:rFonts w:ascii="Times New Roman" w:hAnsi="Times New Roman" w:cs="Times New Roman"/>
          <w:sz w:val="24"/>
          <w:szCs w:val="24"/>
          <w:lang w:val="bg-BG"/>
        </w:rPr>
        <w:t xml:space="preserve"> </w:t>
      </w:r>
      <w:r w:rsidR="00497849" w:rsidRPr="005D23F4">
        <w:rPr>
          <w:rFonts w:ascii="Times New Roman" w:hAnsi="Times New Roman" w:cs="Times New Roman"/>
          <w:sz w:val="24"/>
          <w:szCs w:val="24"/>
          <w:lang w:val="bg-BG"/>
        </w:rPr>
        <w:t>– стр. 140 и следващите от пълния стенографски протокол от заседанието на пленума на ВСС</w:t>
      </w:r>
      <w:r w:rsidR="000F66A8" w:rsidRPr="005D23F4">
        <w:rPr>
          <w:rFonts w:ascii="Times New Roman" w:hAnsi="Times New Roman" w:cs="Times New Roman"/>
          <w:sz w:val="24"/>
          <w:szCs w:val="24"/>
          <w:lang w:val="bg-BG"/>
        </w:rPr>
        <w:t xml:space="preserve"> на 06.07.2023 г.</w:t>
      </w:r>
      <w:r w:rsidR="00497849" w:rsidRPr="005D23F4">
        <w:rPr>
          <w:rFonts w:ascii="Times New Roman" w:hAnsi="Times New Roman" w:cs="Times New Roman"/>
          <w:sz w:val="24"/>
          <w:szCs w:val="24"/>
          <w:lang w:val="bg-BG"/>
        </w:rPr>
        <w:t xml:space="preserve"> - </w:t>
      </w:r>
      <w:hyperlink r:id="rId2" w:history="1">
        <w:r w:rsidR="00497849" w:rsidRPr="005D23F4">
          <w:rPr>
            <w:rStyle w:val="Hyperlink"/>
            <w:rFonts w:ascii="Times New Roman" w:hAnsi="Times New Roman" w:cs="Times New Roman"/>
            <w:sz w:val="24"/>
            <w:szCs w:val="24"/>
            <w:lang w:val="bg-BG"/>
          </w:rPr>
          <w:t>https://vss.justice.bg/root/f/upload/40/pr-20-06-07-2023-Plenum.pdf</w:t>
        </w:r>
      </w:hyperlink>
    </w:p>
    <w:p w14:paraId="20EBFEE6" w14:textId="310E182F" w:rsidR="00CA7B75" w:rsidRPr="005D23F4" w:rsidRDefault="00030385" w:rsidP="00244984">
      <w:pPr>
        <w:pStyle w:val="FootnoteText"/>
        <w:jc w:val="both"/>
        <w:rPr>
          <w:rFonts w:ascii="Times New Roman" w:hAnsi="Times New Roman" w:cs="Times New Roman"/>
          <w:sz w:val="24"/>
          <w:szCs w:val="24"/>
          <w:lang w:val="bg-BG"/>
        </w:rPr>
      </w:pPr>
      <w:r w:rsidRPr="005D23F4">
        <w:rPr>
          <w:rFonts w:ascii="Times New Roman" w:hAnsi="Times New Roman" w:cs="Times New Roman"/>
          <w:sz w:val="24"/>
          <w:szCs w:val="24"/>
          <w:lang w:val="bg-BG"/>
        </w:rPr>
        <w:t xml:space="preserve">Този казус не е никак </w:t>
      </w:r>
      <w:r w:rsidR="00497849" w:rsidRPr="005D23F4">
        <w:rPr>
          <w:rFonts w:ascii="Times New Roman" w:hAnsi="Times New Roman" w:cs="Times New Roman"/>
          <w:sz w:val="24"/>
          <w:szCs w:val="24"/>
          <w:lang w:val="bg-BG"/>
        </w:rPr>
        <w:t>и</w:t>
      </w:r>
      <w:r w:rsidRPr="005D23F4">
        <w:rPr>
          <w:rFonts w:ascii="Times New Roman" w:hAnsi="Times New Roman" w:cs="Times New Roman"/>
          <w:sz w:val="24"/>
          <w:szCs w:val="24"/>
          <w:lang w:val="bg-BG"/>
        </w:rPr>
        <w:t>зчистен към днешна дата, напротив.</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4B2C6" w14:textId="04EF50D9" w:rsidR="00517ED9" w:rsidRPr="00517ED9" w:rsidRDefault="00517ED9" w:rsidP="00517ED9">
    <w:pPr>
      <w:pStyle w:val="Header"/>
      <w:jc w:val="center"/>
      <w:rPr>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C3926"/>
    <w:multiLevelType w:val="hybridMultilevel"/>
    <w:tmpl w:val="4A5C4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813E4E"/>
    <w:multiLevelType w:val="hybridMultilevel"/>
    <w:tmpl w:val="3BFC8B8A"/>
    <w:lvl w:ilvl="0" w:tplc="C35A0A9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07F"/>
    <w:rsid w:val="00030385"/>
    <w:rsid w:val="00043E8B"/>
    <w:rsid w:val="000F66A8"/>
    <w:rsid w:val="0010235B"/>
    <w:rsid w:val="001055A6"/>
    <w:rsid w:val="0012307F"/>
    <w:rsid w:val="0014405E"/>
    <w:rsid w:val="00172400"/>
    <w:rsid w:val="00210595"/>
    <w:rsid w:val="00220ED4"/>
    <w:rsid w:val="002252AD"/>
    <w:rsid w:val="00244984"/>
    <w:rsid w:val="00250F9D"/>
    <w:rsid w:val="00264172"/>
    <w:rsid w:val="00266228"/>
    <w:rsid w:val="00276BDD"/>
    <w:rsid w:val="0039347E"/>
    <w:rsid w:val="003A1D9B"/>
    <w:rsid w:val="003B3792"/>
    <w:rsid w:val="003B6163"/>
    <w:rsid w:val="003C1177"/>
    <w:rsid w:val="003D313F"/>
    <w:rsid w:val="003D44F2"/>
    <w:rsid w:val="003E3AF2"/>
    <w:rsid w:val="00403C7C"/>
    <w:rsid w:val="00412EC6"/>
    <w:rsid w:val="00423D06"/>
    <w:rsid w:val="00437AA4"/>
    <w:rsid w:val="0044344E"/>
    <w:rsid w:val="0045090B"/>
    <w:rsid w:val="00497849"/>
    <w:rsid w:val="004B0A47"/>
    <w:rsid w:val="004B5412"/>
    <w:rsid w:val="004C3302"/>
    <w:rsid w:val="005109B3"/>
    <w:rsid w:val="00517ED9"/>
    <w:rsid w:val="0053475C"/>
    <w:rsid w:val="00561941"/>
    <w:rsid w:val="00583FF7"/>
    <w:rsid w:val="005A7CD3"/>
    <w:rsid w:val="005C5955"/>
    <w:rsid w:val="005D23F4"/>
    <w:rsid w:val="00606306"/>
    <w:rsid w:val="00631E55"/>
    <w:rsid w:val="0064654A"/>
    <w:rsid w:val="006770B5"/>
    <w:rsid w:val="0068712E"/>
    <w:rsid w:val="00694C45"/>
    <w:rsid w:val="006B0B49"/>
    <w:rsid w:val="006D4918"/>
    <w:rsid w:val="006D53FE"/>
    <w:rsid w:val="007015EF"/>
    <w:rsid w:val="00783619"/>
    <w:rsid w:val="00793D50"/>
    <w:rsid w:val="0084701A"/>
    <w:rsid w:val="008B091F"/>
    <w:rsid w:val="008C03C6"/>
    <w:rsid w:val="008D29AB"/>
    <w:rsid w:val="009160A8"/>
    <w:rsid w:val="009369C8"/>
    <w:rsid w:val="00953403"/>
    <w:rsid w:val="00972D3E"/>
    <w:rsid w:val="009871B9"/>
    <w:rsid w:val="009A7366"/>
    <w:rsid w:val="009D0A38"/>
    <w:rsid w:val="00A44AB8"/>
    <w:rsid w:val="00A52655"/>
    <w:rsid w:val="00A847A8"/>
    <w:rsid w:val="00AB1CD4"/>
    <w:rsid w:val="00AB3015"/>
    <w:rsid w:val="00B01AFF"/>
    <w:rsid w:val="00B452CC"/>
    <w:rsid w:val="00B7170F"/>
    <w:rsid w:val="00BC415E"/>
    <w:rsid w:val="00BC44E5"/>
    <w:rsid w:val="00BE38F6"/>
    <w:rsid w:val="00BE3E69"/>
    <w:rsid w:val="00C43B95"/>
    <w:rsid w:val="00C57445"/>
    <w:rsid w:val="00C6745F"/>
    <w:rsid w:val="00CA7B75"/>
    <w:rsid w:val="00CE2825"/>
    <w:rsid w:val="00CE5CE9"/>
    <w:rsid w:val="00D00F02"/>
    <w:rsid w:val="00D01EE4"/>
    <w:rsid w:val="00D546DC"/>
    <w:rsid w:val="00DB2DD0"/>
    <w:rsid w:val="00E41B6C"/>
    <w:rsid w:val="00E529B3"/>
    <w:rsid w:val="00E60379"/>
    <w:rsid w:val="00E860AC"/>
    <w:rsid w:val="00E9196F"/>
    <w:rsid w:val="00F3071A"/>
    <w:rsid w:val="00F55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BF56D"/>
  <w15:chartTrackingRefBased/>
  <w15:docId w15:val="{5490F104-98FB-46FC-A296-34B8FA384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230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30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30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30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0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0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0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0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0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0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30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30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0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0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0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0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0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07F"/>
    <w:rPr>
      <w:rFonts w:eastAsiaTheme="majorEastAsia" w:cstheme="majorBidi"/>
      <w:color w:val="272727" w:themeColor="text1" w:themeTint="D8"/>
    </w:rPr>
  </w:style>
  <w:style w:type="paragraph" w:styleId="Title">
    <w:name w:val="Title"/>
    <w:basedOn w:val="Normal"/>
    <w:next w:val="Normal"/>
    <w:link w:val="TitleChar"/>
    <w:uiPriority w:val="10"/>
    <w:qFormat/>
    <w:rsid w:val="001230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0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0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0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07F"/>
    <w:pPr>
      <w:spacing w:before="160"/>
      <w:jc w:val="center"/>
    </w:pPr>
    <w:rPr>
      <w:i/>
      <w:iCs/>
      <w:color w:val="404040" w:themeColor="text1" w:themeTint="BF"/>
    </w:rPr>
  </w:style>
  <w:style w:type="character" w:customStyle="1" w:styleId="QuoteChar">
    <w:name w:val="Quote Char"/>
    <w:basedOn w:val="DefaultParagraphFont"/>
    <w:link w:val="Quote"/>
    <w:uiPriority w:val="29"/>
    <w:rsid w:val="0012307F"/>
    <w:rPr>
      <w:i/>
      <w:iCs/>
      <w:color w:val="404040" w:themeColor="text1" w:themeTint="BF"/>
    </w:rPr>
  </w:style>
  <w:style w:type="paragraph" w:styleId="ListParagraph">
    <w:name w:val="List Paragraph"/>
    <w:basedOn w:val="Normal"/>
    <w:uiPriority w:val="34"/>
    <w:qFormat/>
    <w:rsid w:val="0012307F"/>
    <w:pPr>
      <w:ind w:left="720"/>
      <w:contextualSpacing/>
    </w:pPr>
  </w:style>
  <w:style w:type="character" w:styleId="IntenseEmphasis">
    <w:name w:val="Intense Emphasis"/>
    <w:basedOn w:val="DefaultParagraphFont"/>
    <w:uiPriority w:val="21"/>
    <w:qFormat/>
    <w:rsid w:val="0012307F"/>
    <w:rPr>
      <w:i/>
      <w:iCs/>
      <w:color w:val="0F4761" w:themeColor="accent1" w:themeShade="BF"/>
    </w:rPr>
  </w:style>
  <w:style w:type="paragraph" w:styleId="IntenseQuote">
    <w:name w:val="Intense Quote"/>
    <w:basedOn w:val="Normal"/>
    <w:next w:val="Normal"/>
    <w:link w:val="IntenseQuoteChar"/>
    <w:uiPriority w:val="30"/>
    <w:qFormat/>
    <w:rsid w:val="001230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07F"/>
    <w:rPr>
      <w:i/>
      <w:iCs/>
      <w:color w:val="0F4761" w:themeColor="accent1" w:themeShade="BF"/>
    </w:rPr>
  </w:style>
  <w:style w:type="character" w:styleId="IntenseReference">
    <w:name w:val="Intense Reference"/>
    <w:basedOn w:val="DefaultParagraphFont"/>
    <w:uiPriority w:val="32"/>
    <w:qFormat/>
    <w:rsid w:val="0012307F"/>
    <w:rPr>
      <w:b/>
      <w:bCs/>
      <w:smallCaps/>
      <w:color w:val="0F4761" w:themeColor="accent1" w:themeShade="BF"/>
      <w:spacing w:val="5"/>
    </w:rPr>
  </w:style>
  <w:style w:type="paragraph" w:styleId="FootnoteText">
    <w:name w:val="footnote text"/>
    <w:basedOn w:val="Normal"/>
    <w:link w:val="FootnoteTextChar"/>
    <w:uiPriority w:val="99"/>
    <w:semiHidden/>
    <w:unhideWhenUsed/>
    <w:rsid w:val="003E3A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3AF2"/>
    <w:rPr>
      <w:sz w:val="20"/>
      <w:szCs w:val="20"/>
    </w:rPr>
  </w:style>
  <w:style w:type="character" w:styleId="FootnoteReference">
    <w:name w:val="footnote reference"/>
    <w:basedOn w:val="DefaultParagraphFont"/>
    <w:uiPriority w:val="99"/>
    <w:semiHidden/>
    <w:unhideWhenUsed/>
    <w:rsid w:val="003E3AF2"/>
    <w:rPr>
      <w:vertAlign w:val="superscript"/>
    </w:rPr>
  </w:style>
  <w:style w:type="character" w:styleId="Hyperlink">
    <w:name w:val="Hyperlink"/>
    <w:basedOn w:val="DefaultParagraphFont"/>
    <w:uiPriority w:val="99"/>
    <w:unhideWhenUsed/>
    <w:rsid w:val="003E3AF2"/>
    <w:rPr>
      <w:color w:val="467886" w:themeColor="hyperlink"/>
      <w:u w:val="single"/>
    </w:rPr>
  </w:style>
  <w:style w:type="character" w:customStyle="1" w:styleId="UnresolvedMention1">
    <w:name w:val="Unresolved Mention1"/>
    <w:basedOn w:val="DefaultParagraphFont"/>
    <w:uiPriority w:val="99"/>
    <w:semiHidden/>
    <w:unhideWhenUsed/>
    <w:rsid w:val="003E3AF2"/>
    <w:rPr>
      <w:color w:val="605E5C"/>
      <w:shd w:val="clear" w:color="auto" w:fill="E1DFDD"/>
    </w:rPr>
  </w:style>
  <w:style w:type="paragraph" w:styleId="Header">
    <w:name w:val="header"/>
    <w:basedOn w:val="Normal"/>
    <w:link w:val="HeaderChar"/>
    <w:uiPriority w:val="99"/>
    <w:unhideWhenUsed/>
    <w:rsid w:val="004B5412"/>
    <w:pPr>
      <w:tabs>
        <w:tab w:val="center" w:pos="4844"/>
        <w:tab w:val="right" w:pos="9689"/>
      </w:tabs>
      <w:spacing w:after="0" w:line="240" w:lineRule="auto"/>
    </w:pPr>
  </w:style>
  <w:style w:type="character" w:customStyle="1" w:styleId="HeaderChar">
    <w:name w:val="Header Char"/>
    <w:basedOn w:val="DefaultParagraphFont"/>
    <w:link w:val="Header"/>
    <w:uiPriority w:val="99"/>
    <w:rsid w:val="004B5412"/>
  </w:style>
  <w:style w:type="paragraph" w:styleId="Footer">
    <w:name w:val="footer"/>
    <w:basedOn w:val="Normal"/>
    <w:link w:val="FooterChar"/>
    <w:uiPriority w:val="99"/>
    <w:unhideWhenUsed/>
    <w:rsid w:val="004B5412"/>
    <w:pPr>
      <w:tabs>
        <w:tab w:val="center" w:pos="4844"/>
        <w:tab w:val="right" w:pos="9689"/>
      </w:tabs>
      <w:spacing w:after="0" w:line="240" w:lineRule="auto"/>
    </w:pPr>
  </w:style>
  <w:style w:type="character" w:customStyle="1" w:styleId="FooterChar">
    <w:name w:val="Footer Char"/>
    <w:basedOn w:val="DefaultParagraphFont"/>
    <w:link w:val="Footer"/>
    <w:uiPriority w:val="99"/>
    <w:rsid w:val="004B5412"/>
  </w:style>
  <w:style w:type="paragraph" w:styleId="BalloonText">
    <w:name w:val="Balloon Text"/>
    <w:basedOn w:val="Normal"/>
    <w:link w:val="BalloonTextChar"/>
    <w:uiPriority w:val="99"/>
    <w:semiHidden/>
    <w:unhideWhenUsed/>
    <w:rsid w:val="001440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05E"/>
    <w:rPr>
      <w:rFonts w:ascii="Segoe UI" w:hAnsi="Segoe UI" w:cs="Segoe UI"/>
      <w:sz w:val="18"/>
      <w:szCs w:val="18"/>
    </w:rPr>
  </w:style>
  <w:style w:type="character" w:customStyle="1" w:styleId="UnresolvedMention">
    <w:name w:val="Unresolved Mention"/>
    <w:basedOn w:val="DefaultParagraphFont"/>
    <w:uiPriority w:val="99"/>
    <w:semiHidden/>
    <w:unhideWhenUsed/>
    <w:rsid w:val="00443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42151">
      <w:bodyDiv w:val="1"/>
      <w:marLeft w:val="0"/>
      <w:marRight w:val="0"/>
      <w:marTop w:val="0"/>
      <w:marBottom w:val="0"/>
      <w:divBdr>
        <w:top w:val="none" w:sz="0" w:space="0" w:color="auto"/>
        <w:left w:val="none" w:sz="0" w:space="0" w:color="auto"/>
        <w:bottom w:val="none" w:sz="0" w:space="0" w:color="auto"/>
        <w:right w:val="none" w:sz="0" w:space="0" w:color="auto"/>
      </w:divBdr>
    </w:div>
    <w:div w:id="121473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vss.justice.bg/root/f/upload/40/pr-20-06-07-2023-Plenum.pdf" TargetMode="External"/><Relationship Id="rId1" Type="http://schemas.openxmlformats.org/officeDocument/2006/relationships/hyperlink" Target="https://www.vks.bg/novini/otkaz-za-obrazuvane-i.f.gl.prokuror-02.1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8A214-FD65-4D60-A973-9D10CF8EE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2123</Words>
  <Characters>12107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 Yankulov</dc:creator>
  <cp:keywords/>
  <dc:description/>
  <cp:lastModifiedBy>Martina Asenova</cp:lastModifiedBy>
  <cp:revision>6</cp:revision>
  <cp:lastPrinted>2026-02-20T08:17:00Z</cp:lastPrinted>
  <dcterms:created xsi:type="dcterms:W3CDTF">2026-02-19T22:31:00Z</dcterms:created>
  <dcterms:modified xsi:type="dcterms:W3CDTF">2026-02-20T08:28:00Z</dcterms:modified>
</cp:coreProperties>
</file>